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江苏省未成年犯管教所警察用房设施维修改造项目</w:t>
      </w:r>
      <w:r/>
    </w:p>
    <w:p>
      <w:pPr>
        <w:ind w:left="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（第一次重新采购）</w:t>
      </w:r>
      <w:r/>
    </w:p>
    <w:p>
      <w:pPr>
        <w:ind w:left="0" w:right="0" w:firstLine="0"/>
        <w:jc w:val="center"/>
        <w:spacing w:before="15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竞争性磋商文件</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项目编号：JSZC-320000-JCEC-C2026-0155</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代理机构编号：ZJ06602653ZC00809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采购人：江苏省未成年犯管教所</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采购代理机构：江苏省设备成套股份有限公司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2026年6月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 录</w:t>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566" w:history="1">
        <w:r>
          <w:rPr>
            <w:rStyle w:val="802"/>
            <w:rFonts w:ascii="SimSun" w:hAnsi="SimSun" w:eastAsia="SimSun" w:cs="SimSun"/>
            <w:b/>
            <w:color w:val="0000ee"/>
            <w:sz w:val="20"/>
            <w:u w:val="single"/>
          </w:rPr>
          <w:t xml:space="preserve">第一章 竞争性磋商公告</w:t>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10" w:history="1">
        <w:r>
          <w:rPr>
            <w:rStyle w:val="802"/>
            <w:rFonts w:ascii="SimSun" w:hAnsi="SimSun" w:eastAsia="SimSun" w:cs="SimSun"/>
            <w:b/>
            <w:color w:val="0000ee"/>
            <w:sz w:val="20"/>
            <w:u w:val="single"/>
          </w:rPr>
          <w:t xml:space="preserve">第二章 竞争性磋商须知</w:t>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21876" w:history="1">
        <w:r>
          <w:rPr>
            <w:rStyle w:val="802"/>
            <w:rFonts w:ascii="SimSun" w:hAnsi="SimSun" w:eastAsia="SimSun" w:cs="SimSun"/>
            <w:b/>
            <w:color w:val="0000ee"/>
            <w:sz w:val="20"/>
            <w:u w:val="single"/>
          </w:rPr>
          <w:t xml:space="preserve">第三章 评审标准</w:t>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6006" w:history="1">
        <w:r>
          <w:rPr>
            <w:rStyle w:val="802"/>
            <w:rFonts w:ascii="SimSun" w:hAnsi="SimSun" w:eastAsia="SimSun" w:cs="SimSun"/>
            <w:b/>
            <w:color w:val="0000ee"/>
            <w:sz w:val="20"/>
            <w:u w:val="single"/>
          </w:rPr>
          <w:t xml:space="preserve">第四章 项目要求</w:t>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5358" w:history="1">
        <w:r>
          <w:rPr>
            <w:rStyle w:val="802"/>
            <w:rFonts w:ascii="SimSun" w:hAnsi="SimSun" w:eastAsia="SimSun" w:cs="SimSun"/>
            <w:b/>
            <w:color w:val="0000ee"/>
            <w:sz w:val="20"/>
            <w:u w:val="single"/>
          </w:rPr>
          <w:t xml:space="preserve">第五章 合同条款及格式</w:t>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1583" w:history="1">
        <w:r>
          <w:rPr>
            <w:rStyle w:val="802"/>
            <w:rFonts w:ascii="SimSun" w:hAnsi="SimSun" w:eastAsia="SimSun" w:cs="SimSun"/>
            <w:b/>
            <w:color w:val="0000ee"/>
            <w:sz w:val="20"/>
            <w:u w:val="single"/>
          </w:rPr>
          <w:t xml:space="preserve">第六章 工程量清单及图纸</w:t>
          <w:tab/>
        </w:r>
      </w:hyperlink>
      <w:r/>
      <w:r/>
    </w:p>
    <w:p>
      <w:pPr>
        <w:ind w:left="0" w:right="0" w:firstLine="0"/>
        <w:spacing w:before="120" w:after="120"/>
        <w:tabs>
          <w:tab w:val="left" w:pos="8844"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24720" w:history="1">
        <w:r>
          <w:rPr>
            <w:rStyle w:val="802"/>
            <w:rFonts w:ascii="SimSun" w:hAnsi="SimSun" w:eastAsia="SimSun" w:cs="SimSun"/>
            <w:b/>
            <w:color w:val="0000ee"/>
            <w:sz w:val="20"/>
            <w:u w:val="single"/>
          </w:rPr>
          <w:t xml:space="preserve">第七章 响应文件格式及附件</w:t>
          <w:tab/>
        </w:r>
      </w:hyperlink>
      <w:r/>
      <w:r/>
    </w:p>
    <w:p>
      <w:pPr>
        <w:ind w:left="0" w:right="0" w:firstLine="0"/>
        <w:spacing w:before="120" w:after="120"/>
        <w:tabs>
          <w:tab w:val="left" w:pos="8302"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 竞争性磋商公告</w:t>
      </w:r>
      <w:r/>
    </w:p>
    <w:p>
      <w:pPr>
        <w:ind w:left="0" w:right="0" w:firstLine="420"/>
        <w:jc w:val="both"/>
        <w:spacing w:before="0" w:after="0" w:line="85"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1"/>
        </w:rPr>
        <w:t xml:space="preserve">江苏省未成年犯管教所警察用房设施维修改造项目的潜在供应商应在</w:t>
      </w:r>
      <w:r>
        <w:rPr>
          <w:rFonts w:ascii="SimSun" w:hAnsi="SimSun" w:eastAsia="SimSun" w:cs="SimSun"/>
          <w:color w:val="000000"/>
          <w:spacing w:val="15"/>
          <w:sz w:val="21"/>
          <w:highlight w:val="white"/>
          <w:u w:val="single"/>
        </w:rPr>
        <w:t xml:space="preserve">江苏政府采购网自行免费下载</w:t>
      </w:r>
      <w:r>
        <w:rPr>
          <w:rFonts w:ascii="SimSun" w:hAnsi="SimSun" w:eastAsia="SimSun" w:cs="SimSun"/>
          <w:color w:val="000000"/>
          <w:sz w:val="21"/>
        </w:rPr>
        <w:t xml:space="preserve">采购文件，并于2026年6月16日09：30（北京时间）前提交响应文件。</w:t>
      </w:r>
      <w:r/>
    </w:p>
    <w:p>
      <w:pPr>
        <w:ind w:left="0" w:right="0" w:firstLine="420"/>
        <w:jc w:val="both"/>
        <w:spacing w:before="0" w:after="0" w:line="85" w:lineRule="atLeast"/>
        <w:tabs>
          <w:tab w:val="left" w:pos="390" w:leader="none"/>
          <w:tab w:val="left" w:pos="440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以下简称“采购代理机构”）受江苏省未成年犯管教所（采购人）委托，就江苏省未成年犯管教所警察用房设施维修改造项目（项目名称）进行竞争性磋商采购，现欢迎符合资格条件的供应商参加。</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一、项目基本情况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项目编号：</w:t>
      </w:r>
      <w:r>
        <w:rPr>
          <w:rFonts w:ascii="SimSun" w:hAnsi="SimSun" w:eastAsia="SimSun" w:cs="SimSun"/>
          <w:color w:val="000000"/>
          <w:sz w:val="21"/>
        </w:rPr>
        <w:t xml:space="preserve">JSZC-320000-JCEC-C2026-0155；代理机构编号：ZJ06602653ZC00809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项目名称：江苏省未成年犯管教所警察用房设施维修改造项目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项目范围：江苏省未成年犯管教所警察用房设施维修改造项目，主要包含1号、2号、3号、4号监舍出新及应急指挥中心一楼档案室维修，具体详见工程量清单及图纸。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预算金额：人民币398万元。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最高限价：397.677540万元；报价超过者按无效响应处理。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项目地址：江苏省句容市暨南路1号。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工期：180日历天。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质量标准：符合国家现行有关标准、相关行业规范及采购人要求。</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二、申请人的资格要求：</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1.满足《中华人民共和国政府采购法》第二十二条规定，并提供下列材料：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（3）具有履行合同所必需的设备和专业技术能力。（供应商根据履行采购项目合同需要，提供履行合同所必需的设备和专业技术能力的声明或证明材料）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（5）参加采购活动前三年内，在经营活动中没有重大违法记录。（提供声明或承诺书，格式自拟）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（6）法律、行政法规规定的其他条件：无。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2.落实政府采购政策需满足的资格要求：</w:t>
      </w:r>
      <w:r>
        <w:rPr>
          <w:rFonts w:ascii="SimSun" w:hAnsi="SimSun" w:eastAsia="SimSun" w:cs="SimSun"/>
          <w:color w:val="000000"/>
          <w:sz w:val="21"/>
          <w:highlight w:val="white"/>
        </w:rPr>
        <w:t xml:space="preserve">本项目专门面向中小企业采购（含中型、小型、微型企业，监狱、残疾人福利企业视同为中小企业）（提供“中小企业声明函”加盖供应商公章。认定标准参照《关于印发中小企业划型标准规定的通知》（工信部联企业〔2011〕300号）行业认定标准：建筑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3.本项目的特定资格要求：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（1）供应商具有建筑工程施工总承包三级及以上资质，并具有有效期内的安全生产许可证。（提供证书扫描件并加盖电子公章）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（3）供应商须提供拟派项目负责人无在建工程承诺书。（承诺书格式自拟，加盖电子公章）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（4）供应商单位负责人为同一人或者存在直接控股、管理关系的不同供应商，不得参加同一合同项下的政府采购活动。（承诺书格式自拟，加盖电子公章）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（5）凡为采购项目提供整体设计、规范编制或者项目管理、监理、检测等服务的供应商，不得再参加本项目的采购活动。（承诺书格式自拟，加盖电子公章）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拒绝以下供应商参与政府采购活动：被“信用中国”网站（www.creditchina.gov.cn）列入失信被执行人、重大税收违法失信主体名单，被“中国政府采购网”（www.ccgp.gov.cn）列入政府采购严重违法失信行为记录名单。</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（7）本项目不接受联合体，成交后不允许转包、分包。（提供承诺书，格式自拟加盖电子公章）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重大违法记录是指报价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w:t>
      </w:r>
      <w:r>
        <w:rPr>
          <w:rFonts w:ascii="SimSun" w:hAnsi="SimSun" w:eastAsia="SimSun" w:cs="SimSun"/>
          <w:b/>
          <w:color w:val="000000"/>
          <w:sz w:val="21"/>
        </w:rPr>
        <w:t xml:space="preserve">磋商文件的获取</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时间：自公告发布之日起5个工作日</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地点：江苏政府采购网</w:t>
      </w:r>
      <w:r/>
    </w:p>
    <w:p>
      <w:pPr>
        <w:ind w:left="0" w:right="0" w:firstLine="36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获取方式：</w:t>
      </w:r>
      <w:r>
        <w:rPr>
          <w:rFonts w:ascii="SimSun" w:hAnsi="SimSun" w:eastAsia="SimSun" w:cs="SimSun"/>
          <w:color w:val="000000"/>
          <w:sz w:val="21"/>
          <w:u w:val="none"/>
        </w:rPr>
        <w:t xml:space="preserve">网上下载</w:t>
      </w: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四、响应文件提交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截止时间：2026年6月16日09：30</w:t>
      </w:r>
      <w:r>
        <w:rPr>
          <w:rFonts w:ascii="SimSun" w:hAnsi="SimSun" w:eastAsia="SimSun" w:cs="SimSun"/>
          <w:color w:val="000000"/>
          <w:spacing w:val="8"/>
          <w:sz w:val="21"/>
        </w:rPr>
        <w:t xml:space="preserve">（北京时间）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提交响应文件地点：江苏省政府采购管理交易系统（苏采云）</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highlight w:val="white"/>
        </w:rPr>
        <w:t xml:space="preserve">五、开启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时间：2026年6月16日09：30（北京时间）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地点：“苏采云”网上开标大厅</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六、公告期限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自本公告发布之日起3个工作日。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七、其他补充事宜</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1.本项目采购标的所属行业为：根据《关于印发中小企业划型标准规定的通知》（工信部联企业（2011）300 号）及《国家统计局关于印发（统计上大中小微型企业划分办法（2017））的通知》（国统字（2017）213 号）等文件规定，本项目所属行业为：建筑业。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项目在江苏政府采购网（http://www.ccgp-jiangsu.gov.cn/）、江苏省监狱管理局门户网站（https://jssjyglj.jiangsu.gov.cn/index.html）、江苏国企阳光交易平台（https://www.jsygjy.cn）发布公告。有关本次采购的事项若存在变动或修改，敬请及时关注上述网站发布的信息更正公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br/>
        <w:tab/>
        <w:t xml:space="preserve">操作手册下载地址：http://www.ccgp-jiangsu.gov.cn/jiangsu/zlxz/ee/ee3a4bc5a3454aa2b0d9312230633ce9.html</w:t>
        <w:br/>
        <w:tab/>
        <w:t xml:space="preserve">首次登录“苏采云”系统的新用户</w:t>
      </w:r>
      <w:r>
        <w:rPr>
          <w:rFonts w:ascii="SimSun" w:hAnsi="SimSun" w:eastAsia="SimSun" w:cs="SimSun"/>
          <w:color w:val="000000"/>
          <w:sz w:val="21"/>
        </w:rPr>
        <w:t xml:space="preserve">，登录网址后，点击“用户注册”--“新CA办理指南”--获取CA后绑定、登录系统--采购项目参与--下载采购文件（文件后缀名为“.kedt”）。</w:t>
        <w:br/>
        <w:tab/>
        <w:t xml:space="preserve">“苏采云”南京地区客服热线025-83633744、025-83633743。</w:t>
        <w:br/>
        <w:t xml:space="preserve">    4.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w:t>
      </w:r>
      <w:r>
        <w:rPr>
          <w:rFonts w:ascii="SimSun" w:hAnsi="SimSun" w:eastAsia="SimSun" w:cs="SimSun"/>
          <w:color w:val="000000"/>
          <w:sz w:val="21"/>
        </w:rPr>
        <w:t xml:space="preserve">澄清（如有）等提示。如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由于投标单位代表不在线所造成的一切后果由供应商自行承担。因采购人原因或网上招投标平台发生故障，导致无法按时完成响应文件解密或开、评标工作无法进行的，可根据实际情况相应延迟解密时间或调整开、评标时间。</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八、对本次采购提出询问，请按以下方式联系。</w:t>
      </w:r>
      <w:r/>
    </w:p>
    <w:p>
      <w:pPr>
        <w:ind w:left="0" w:right="0" w:firstLine="422"/>
        <w:jc w:val="both"/>
        <w:spacing w:before="0" w:after="0" w:line="79" w:lineRule="atLeast"/>
        <w:shd w:val="clear" w:color="ffffff" w:fill="ffffff"/>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1.采购人信息</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名称：江苏省未成年犯管教所</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地址：江苏省句容市暨南路1号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联系人：苏主任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电话：0511-87209523 87209385</w:t>
      </w:r>
      <w:r/>
    </w:p>
    <w:p>
      <w:pPr>
        <w:ind w:left="0" w:right="0" w:firstLine="42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2.采购代理机构信息</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地址：南京市鼓楼区清江南路18号鼓楼创新广场D栋10楼1004室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联系人：程俊玥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电话：025-86632670，15050540687</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w:t>
      </w:r>
      <w:hyperlink r:id="rId16" w:tooltip="mailto:chengjy@jcec.cn" w:history="1">
        <w:r>
          <w:rPr>
            <w:rStyle w:val="802"/>
            <w:rFonts w:ascii="SimSun" w:hAnsi="SimSun" w:eastAsia="SimSun" w:cs="SimSun"/>
            <w:color w:val="0000ee"/>
            <w:sz w:val="21"/>
            <w:u w:val="single"/>
          </w:rPr>
          <w:t xml:space="preserve">chengjy@jcec.cn</w:t>
        </w:r>
      </w:hyperlink>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 竞争性磋商须知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供应商须知前附表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本表是对《供应商须知》正文的具体补充和修改，如有矛盾，以本《前附表》为准。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76"/>
        <w:gridCol w:w="850"/>
        <w:gridCol w:w="1992"/>
        <w:gridCol w:w="5836"/>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编列内容规定</w:t>
            </w:r>
            <w:r/>
          </w:p>
        </w:tc>
      </w:tr>
      <w:tr>
        <w:trPr>
          <w:trHeight w:val="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称：江苏省未成年犯管教所</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址：江苏省句容市暨南路1号</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联系人：苏主任</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rPr>
                <w:rFonts w:ascii="SimSun" w:hAnsi="SimSun" w:eastAsia="SimSun" w:cs="SimSun"/>
                <w:color w:val="000000"/>
                <w:sz w:val="22"/>
              </w:rPr>
              <w:t xml:space="preserve">0511-87209523 87209385</w:t>
            </w:r>
            <w:r/>
          </w:p>
        </w:tc>
      </w:tr>
      <w:tr>
        <w:trPr>
          <w:trHeight w:val="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采购代理机构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 称 ：江苏省设备成套股份有限公司</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 址 ：南京市鼓楼区清江南路18号鼓楼创新广场</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联系人：程工</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话：15050540687</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本项目执行的政府采购政策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 竞争性磋商公告”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现场踏勘</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集中组织，详见“第四章 项目要求”</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不召开</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联合体磋商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本项目的非主体、非关键性工作是否允许分包： </w:t>
            </w:r>
            <w:r/>
          </w:p>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不允许</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采购预算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 竞争性磋商公告”</w:t>
            </w:r>
            <w:r/>
          </w:p>
        </w:tc>
      </w:tr>
      <w:tr>
        <w:trPr>
          <w:trHeight w:val="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本项目设定的最高限价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 竞争性磋商公告”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供应商资格条件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详见磋商文件“第一章 竞争性磋商公告”</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报价的其他要求：无</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自提交响应文件的截止之日起算90日历天</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1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不需要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供应商对磋商文件的询问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以书面形式（盖章扫描件及word格式文件发至邮箱chengjy@jcec.cn）通知采购人或采购代理机构。</w:t>
            </w:r>
            <w:r/>
          </w:p>
        </w:tc>
      </w:tr>
      <w:tr>
        <w:trPr>
          <w:trHeight w:val="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供应商对磋商文件提出的质疑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以书面形式通知采购人或采购代理机构。如采用邮件形式（盖章扫描件及word格式文件发至chengjy@jcec.cn邮箱）通知，采购人或采购代理机构将以邮件形式进行答复。</w:t>
            </w:r>
            <w:r/>
          </w:p>
        </w:tc>
      </w:tr>
      <w:tr>
        <w:trPr>
          <w:trHeight w:val="1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采购代理服务费</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（1）收取依据、原因及支付主体：依据《政府采购代理机构管理暂行办法》(财库[2018]2号)第十五条规定，为提高采购效率、简化资金支付流程，本项目采购代理服务费由成交供应商承担并支付。</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（2）收费标准：本项目代理费以成交金额为计算基数，按照《江苏省招标代理服务收费的指导意见》（苏招协〔2022〕002号）核算金额的40%计取。</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（3）收取方式：银行转账。</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户名：江苏省设备成套股份有限公司</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税号：91320000755082518B</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开户行：中国工商银行南京城北支行</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银行账号：4301010919100367140</w:t>
            </w:r>
            <w:r/>
          </w:p>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（4）报价要求：供应商编制响应报价时，须将本项目采购代理服务费纳入总报价。</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533" w:right="0" w:firstLine="533"/>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采购项目属性：工程类</w:t>
            </w:r>
            <w:r/>
          </w:p>
        </w:tc>
      </w:tr>
      <w:tr>
        <w:trPr>
          <w:trHeight w:val="1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标的对应的中小企业划分标准所属行业：建筑业</w:t>
            </w:r>
            <w:r/>
          </w:p>
        </w:tc>
      </w:tr>
      <w:tr>
        <w:trPr>
          <w:trHeight w:val="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其他规定：依据《政府采购促进中小企业发展管理办法》规定享受扶持政策获得政府采购合同的，小微企业不得将合同分包给大中型企业，中型企业不得将合同分包给大型企业。</w:t>
            </w:r>
            <w:r/>
          </w:p>
        </w:tc>
      </w:tr>
      <w:tr>
        <w:trPr>
          <w:trHeight w:val="14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6"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0"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2" w:type="dxa"/>
            <w:vAlign w:val="center"/>
            <w:textDirection w:val="lrTb"/>
            <w:noWrap w:val="false"/>
          </w:tcPr>
          <w:p>
            <w:pPr>
              <w:ind w:left="0" w:right="0" w:firstLine="0"/>
              <w:jc w:val="center"/>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836" w:type="dxa"/>
            <w:vAlign w:val="center"/>
            <w:textDirection w:val="lrTb"/>
            <w:noWrap w:val="false"/>
          </w:tcPr>
          <w:p>
            <w:pPr>
              <w:ind w:left="0" w:right="0" w:firstLine="0"/>
              <w:spacing w:before="200" w:after="200" w:line="77"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成交供应商在领取《成交通知书》前，须向采购代理机构提交纸质版响应文件一式二份用于归档。</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u w:val="none"/>
        </w:rPr>
        <w:t xml:space="preserve">供应商须知</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一</w:t>
      </w:r>
      <w:r>
        <w:rPr>
          <w:rFonts w:ascii="SimSun" w:hAnsi="SimSun" w:eastAsia="SimSun" w:cs="SimSun"/>
          <w:b/>
          <w:color w:val="000000"/>
          <w:sz w:val="21"/>
        </w:rPr>
        <w:t xml:space="preserve">、总则</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本次采购采取竞争性磋商采购方式，本磋商文件仅适用于竞争性磋商公告中所述项目。</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2.1“采购人”是指依法进行政府采购的国家机关、事业单位、团体组织。本次政府采购的采购人名称、地址、电话、联系人见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2.2“采购代理机构”是指集中采购机构和集中采购机构以外的采购代理机构。本次政府采购的采购代理机构名称、地址、电话、联系人见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2.3“采购方”是指采购人和采购代理机构的合称。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2.4“供应商”是指向采购人提供货物、工程或者服务的法人、其他组织或者自然人。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2.5“成交供应商”是指在响应过程中获得采购项目合同签订资格的供应商。成交供应商是由专家经过评审后推荐并经采购人确认的。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2.6“评审专家”是依据政府采购相关法律法规规定组建，依法履行评审采购活动职责的评审成员。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2.7“货物”是指各种形态和种类的物品，包括原材料、燃料、设备、产品等。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2.8“工程”是指建设工程，包括建筑物和构筑物的新建、改建、扩建、装修、拆除、修缮等。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2.9“服务”是指除货物和工程以外的其他政府采购对象。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2.10“节能产品”或者“环保产品”是指国务院有关部门发布的最新一期《节能产品政府采购品目清单》或者《环境标志产品政府采购品目清单》内的产品。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2.11“进口产品”是指通过中国海关报关验放进入中国境内且产自关境外的产品。</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3.适用法律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本次采购适用《中华人民共和国政府采购法》（以下简称政府采购法）、《中华人民共和国政府采购法实施条例》（以下简称政府采购法实施条例）、《政府采购竞争性磋商采购方式管理暂行办法》等法律、行政法规、部门规章和规范性文件。</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4.</w:t>
      </w:r>
      <w:r>
        <w:rPr>
          <w:rFonts w:ascii="SimSun" w:hAnsi="SimSun" w:eastAsia="SimSun" w:cs="SimSun"/>
          <w:b/>
          <w:color w:val="000000"/>
          <w:sz w:val="21"/>
        </w:rPr>
        <w:t xml:space="preserve">政府采购政策（包括但不限于下列具体政策要求）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4.1中小企业、监狱企业及残疾人福利性单位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4.1.1中小企业定义：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w:t>
      </w:r>
      <w:r>
        <w:rPr>
          <w:rFonts w:ascii="SimSun" w:hAnsi="SimSun" w:eastAsia="SimSun" w:cs="SimSun"/>
          <w:color w:val="000000"/>
          <w:sz w:val="21"/>
        </w:rPr>
        <w:t xml:space="preserve">2011〕300 号）、《国务院关于进一步促进中小企业发展的若干意见》（国发〔2009〕36 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4.1.1.2供应商提供的货物、工程或者服务符合下列情形的，享受中小企业扶持政策：</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（1）在货物采购项目中，货物由中小企业制造，即货物由中小企业生产且使用该中小企业商号或者注册商标；</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（2）在工程采购项目中，工程由中小企业承建，即工程施工单位为中小企业；</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（3）在服务采购项目中，服务由中小企业承接，即提供服务的人员为中小企业依照《中华人民共和国劳动合同法》订立劳动合同的从业人员。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4.1.3残疾人福利单位定义：享受政府采购支持政策的残疾人福利性单位应当同时满足以下条件：</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（1）安置的残疾人占本单位在职职工人数的比例不低于25%（含25%），并且安置的残疾人人数不少于10人（含10人）；</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（2）依法与安置的每位残疾人签订了一年以上（含一年）的劳动合同或服务协议；</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（3）为安置的每位残疾人按月足额缴纳了基本养老保险、基本医疗保险、失业保险、工伤保险和生育保险等社会保险费；</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（4）通过银行等金融机构向安置的每位残疾人，按月支付了不低于单位所在区县适用的经省级人民政府批准的月最低工资标准的工资；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（5）提供本单位制造的货物、承担的工程或者服务（以下简称产品），或者提供其他残疾人福利性单位制造的货物（不包括使用非残疾人福利性单位注册商标的货物）；</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w:t>
      </w:r>
      <w:r>
        <w:rPr>
          <w:rFonts w:ascii="SimSun" w:hAnsi="SimSun" w:eastAsia="SimSun" w:cs="SimSun"/>
          <w:color w:val="000000"/>
          <w:sz w:val="21"/>
        </w:rPr>
        <w:t xml:space="preserve">2未按上述要求提供相关材料的，不享受相关政策。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5.相关费用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w:t>
      </w:r>
      <w:r>
        <w:rPr>
          <w:rFonts w:ascii="SimSun" w:hAnsi="SimSun" w:eastAsia="SimSun" w:cs="SimSun"/>
          <w:color w:val="000000"/>
          <w:sz w:val="21"/>
          <w:u w:val="none"/>
        </w:rPr>
        <w:t xml:space="preserve">参加磋商活动的供应商应自行承担所有与参加磋商有关的费用。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6.保密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6.1本磋商文件所包含的信息属于保密信息，采购方应当按照政府采购法的规定组织开展竞争性磋商，并采取必要措施，保证磋商在严格保密的情况下进行。任何单位和个人不得非法干预、影响磋商过程和结果。获取磋商文件的供应商被视为无条件对本磋商文件的内容负有保密义务。</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7.语言文字、计量单位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7.1所有文件使用的语言文字为中文。相关当事人提供外文书证或者外国语视听资料的，应当附有中文译本，由翻译机构盖章或者翻译人员签名。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7.2所有文件中的计量单位，除磋商文件有特殊要求外，应采用国家法定计量单位。</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8.现场考察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规定现场踏勘的，供应商须按照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规定的时间、地点参加踏勘，以获得有关编制响应文件和签署合同所涉及现场的资料。供应商承担现场考察所发生的自身费用、责任和风险。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供应商不按照本须知的规定参加项目现场考察的，视同放弃现场考察，采购方将不再另行组织现场考察。以此为由，影响后期响应文件相关的磋商、签约、履约条件的，是供应商自身的风险，采购方对此不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8.3除非有特殊要求，磋商文件不提供项目所在地的自然环境、气候条件、公用设施等情况，供应商被视为熟悉上述与履行合同有关的一切情况。</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9.磋商前答疑会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9.1</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规定召开磋商前答疑会的，采购方按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规定的时间和地点召开磋商前答疑会，澄清供应商提出的询问。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9.2供应商应按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规定的时间和形式将提出的询问送达采购方，以便采购方在会议期间澄清，逾期的询问将不被接受。</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10.联合体</w:t>
      </w:r>
      <w:r>
        <w:rPr>
          <w:rFonts w:ascii="SimSun" w:hAnsi="SimSun" w:eastAsia="SimSun" w:cs="SimSun"/>
          <w:b/>
          <w:color w:val="000000"/>
          <w:sz w:val="21"/>
        </w:rPr>
        <w:t xml:space="preserve">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10.1本项目是否接受联合体形式参与详见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11.分包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采购人允许采用分包方式履行合同的，成交供应商可以依法在成交后将成交项目的非主体、非关键性工作采取分包方式履行合同。本项目的非主体、非关键性工作是否允许分包，见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政府采购合同分包履行的，应当在响应文件中载明分包承担主体，分包承担主体应当具备相应资质条件且不得再次分包，否则磋商无效。成交供应商就采购项目和分包项目向采购人负责，分包供应商就分包项目承担责任。</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2.采购项目预算及最高限价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本项目采购资金已列入政府采购预算，预算金额见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本项目最高限价要求见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3. 供应商资格条件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供应商资格条件见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二、磋商文件</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4.磋商文件的构成</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14.1磋商文件各章节的内容如下：</w:t>
      </w:r>
      <w:r>
        <w:rPr>
          <w:rFonts w:ascii="SimSun" w:hAnsi="SimSun" w:eastAsia="SimSun" w:cs="SimSun"/>
          <w:color w:val="000000"/>
          <w:sz w:val="21"/>
          <w:u w:val="none"/>
        </w:rPr>
        <w:t xml:space="preserve">见目录。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对磋商文件所作的澄清、修改，构成磋商文件的组成部分。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★磋商文件中标注</w:t>
      </w:r>
      <w:r>
        <w:rPr>
          <w:rFonts w:ascii="SimSun" w:hAnsi="SimSun" w:eastAsia="SimSun" w:cs="SimSun"/>
          <w:color w:val="000000"/>
          <w:sz w:val="21"/>
        </w:rPr>
        <w:t xml:space="preserve">“</w:t>
      </w:r>
      <w:r>
        <w:rPr>
          <w:rFonts w:ascii="SimSun" w:hAnsi="SimSun" w:eastAsia="SimSun" w:cs="SimSun"/>
          <w:b/>
          <w:color w:val="000000"/>
          <w:sz w:val="21"/>
        </w:rPr>
        <w:t xml:space="preserve">★</w:t>
      </w:r>
      <w:r>
        <w:rPr>
          <w:rFonts w:ascii="SimSun" w:hAnsi="SimSun" w:eastAsia="SimSun" w:cs="SimSun"/>
          <w:color w:val="000000"/>
          <w:sz w:val="21"/>
        </w:rPr>
        <w:t xml:space="preserve">”</w:t>
      </w:r>
      <w:r>
        <w:rPr>
          <w:rFonts w:ascii="SimSun" w:hAnsi="SimSun" w:eastAsia="SimSun" w:cs="SimSun"/>
          <w:b/>
          <w:color w:val="000000"/>
          <w:sz w:val="21"/>
        </w:rPr>
        <w:t xml:space="preserve">符号的条款为实质性要求条款（即重要条款）。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14.2供应商应仔细阅读和检查磋商文件的全部内容。如发现磋商文件内容不全，应及时向采购方提出，以便补齐。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14.3供应商按照磋商文件要求编制响应文件。任何对磋商文件的忽略或误解，不能作为响应文件存在缺陷或瑕疵的理由，其风险由供应商承担。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14.4本项目磋商文件如包括多个分包，则除非特别说明，磋商文件所列各项要求均为各分包通用要求。</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5.磋商文件的澄清或者修改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提交首次响应文件截止之日前，采购方可以对已发出的磋商文件进行必要的澄清或者修改，澄清或者修改应当在原公告发布媒体上发布澄清公告。澄清或者修改的内容为磋商文件的组成部分并具有法律效力，磋商文件、澄清或修改在同一内容表述上不一致的，以日期后者的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15.2澄清或者修改的内容可能影响响应文件编制的，采购方应当在提交首次响应文件截止时间至少5日前，以书面形式通知所有获取磋商文件的供应商；不足5日的，采购方应当顺延提交首次响应文件截止时间。</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三、响应文件</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6.响应文件的组成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16.1组成见磋商文件“第七章 响应文件格式”。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w:t>
      </w:r>
      <w:r>
        <w:rPr>
          <w:rFonts w:ascii="SimSun" w:hAnsi="SimSun" w:eastAsia="SimSun" w:cs="SimSun"/>
          <w:color w:val="000000"/>
          <w:sz w:val="21"/>
        </w:rPr>
        <w:t xml:space="preserve">2 如标书制作工具中格式和内容与“江苏政府采购网”发布的采购文件不一致，请以“江苏政府采购网”发布的采购文件为准。</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w:t>
      </w:r>
      <w:r>
        <w:rPr>
          <w:rFonts w:ascii="SimSun" w:hAnsi="SimSun" w:eastAsia="SimSun" w:cs="SimSun"/>
          <w:b/>
          <w:color w:val="000000"/>
          <w:sz w:val="21"/>
        </w:rPr>
        <w:t xml:space="preserve">7.响应文件编制的原则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17.1供应商应在认真阅读磋商文件所有内容的基础上，按照磋商文件的要求编制完整的响应文件。磋商文件中对响应文件格式有要求的，供应商应按格式逐项填写内容。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17.2供应商必须保证响应文件所提供的全部资料真实可靠。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17.3响应文件须对磋商文件中的内容做出实质性和完整的响应。</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18</w:t>
      </w:r>
      <w:r>
        <w:rPr>
          <w:rFonts w:ascii="SimSun" w:hAnsi="SimSun" w:eastAsia="SimSun" w:cs="SimSun"/>
          <w:b/>
          <w:color w:val="000000"/>
          <w:sz w:val="21"/>
        </w:rPr>
        <w:t xml:space="preserve">.报价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18.1除非磋商文件另有规定，所有响应均以人民币报价，应包括国家规定的增值税税金。</w:t>
      </w:r>
      <w:r/>
    </w:p>
    <w:p>
      <w:pPr>
        <w:ind w:left="0" w:right="0" w:firstLine="422"/>
        <w:spacing w:before="0" w:after="0" w:line="85" w:lineRule="atLeast"/>
        <w:shd w:val="clear" w:color="ffffff" w:fill="ffff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★18.2响应文件的价格部分是对采购标的价格构成的说明，磋商文件如无特别说明，每项货物、服务或工程等只允许有一个报价，任何有选择的报价将不予接受，将作为无效响应文件处理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供应商的报价应包括为完成本项目所发生的所有费用和税费，包括代垫费用（差旅费、住宿费、通讯费等）、增值税及其他附加税等杂项支出在内的所有费用和税费，除磋商文件规定外，采购人将不再支付报价以外的任何费用。如发生错报、漏报等情形，都被视为供应商的让利行为。供应商估算错误的相关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18.4供应商要按初始报价一览表的内容填写磋商报价及其它事项，并由法定代表人（单位负责人）或授权代表签署。</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18.5报价的其他要求见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19</w:t>
      </w:r>
      <w:r>
        <w:rPr>
          <w:rFonts w:ascii="SimSun" w:hAnsi="SimSun" w:eastAsia="SimSun" w:cs="SimSun"/>
          <w:b/>
          <w:color w:val="000000"/>
          <w:sz w:val="21"/>
        </w:rPr>
        <w:t xml:space="preserve">.响应有效期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19.1响应有效期见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，在此期间响应文件对供应商具有法律约束力，以保证采购人有足够的时间完成评审、定标以及签订合同。响应有效期从</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规定的响应截止之日起计算。</w:t>
      </w:r>
      <w:r>
        <w:rPr>
          <w:rFonts w:ascii="SimSun" w:hAnsi="SimSun" w:eastAsia="SimSun" w:cs="SimSun"/>
          <w:b/>
          <w:color w:val="000000"/>
          <w:sz w:val="21"/>
        </w:rPr>
        <w:t xml:space="preserve">响应有效期不足的，在评审时将其视为无效响应。</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0.磋商保证金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0.1本项目是否交纳磋商保证金见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四、响应文件的提交</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1.响应文件的提交与解密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w:t>
      </w:r>
      <w:r>
        <w:rPr>
          <w:rFonts w:ascii="SimSun" w:hAnsi="SimSun" w:eastAsia="SimSun" w:cs="SimSun"/>
          <w:color w:val="000000"/>
          <w:sz w:val="21"/>
        </w:rPr>
        <w:t xml:space="preserve">.1供应商应当按照《操作手册》的规定提交电子响应文件，在磋商响应截止时间前制作并上传电子响应文件。招标代理机构拒绝接收提交响应文件截止时间后上传的任何电子响应文件。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21.2 供应商应当按照《操作手册》规定，在“苏采云”系统规定的时间内对响应文件进行解密。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21.3 供应商应充分考虑到网络环境、网络带宽等风险因素，如因供应商自身原因造成电子响应文件未在“苏采云”系统规定的时间内成功解密的，按照本磋商文件规定做无效响应处理。</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w:t>
      </w:r>
      <w:r>
        <w:rPr>
          <w:rFonts w:ascii="SimSun" w:hAnsi="SimSun" w:eastAsia="SimSun" w:cs="SimSun"/>
          <w:b/>
          <w:color w:val="000000"/>
          <w:sz w:val="21"/>
        </w:rPr>
        <w:t xml:space="preserve">2.响应文件的撤回和修改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22.1.1 电子响应文件的撤回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供应商可在响应文件提交截止时间前，撤回其电子响应文件，具体操作方法见《操作手册》。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22.1.2 供应商撤回电子响应文件，则认为其不再参与本项目磋商活动。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响应文件的修改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22.2.1供应商可在响应文件提交截止时间前，对其电子响应文件进行修改，具体操作方法见《操作手册》。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22.2.2 在响应文件提交截止时间之后，供应商不得对其电子响应文件作任何修改。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22.3 在响应文件提交截止时间至磋商文件中规定的磋商有效期满之间的这段时间内，供应商不得撤销其响应文件。</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w:t>
      </w:r>
      <w:r>
        <w:rPr>
          <w:rFonts w:ascii="SimSun" w:hAnsi="SimSun" w:eastAsia="SimSun" w:cs="SimSun"/>
          <w:color w:val="000000"/>
          <w:sz w:val="21"/>
        </w:rPr>
        <w:t xml:space="preserve">3、磋商程序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23.1 磋商小组审阅供应商所提交的响应文件，凡不具备资格条件的供应商不得进入磋商程序。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23.2 磋商小组将与通过资格审查和符合性审查的供应商分别进行磋商。磋商小组通过“苏采云”系统向供应商发出《磋商函》，供应商应当按照要求在“苏采云”系统提交《磋商响应函》并加盖电子公章。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23.3 磋商过程中，磋商小组可以根据磋商文件和磋商情况实质性变动采购需求中的技术、服务要求以及合同草案条款，但不得变动磋商文件中的其他内容。实质性变动的内容，须经采购人代表确认。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对磋商文件作出的实质性变动是磋商文件的有效组成部分，磋商小组应当及时以书面形式同时通知所有参加磋商的供应商。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23.4 如磋商文件有实质性变动的，供应商应当按照磋商文件的变动情况和磋商小组的要求在苏采云系统中重新提交响应文件，并加盖电子公章。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★23.7 出现下列情形之一的响应文件按照无效处理：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（1）响应文件未按照竞争性磋商文件要求盖电子公章；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（2）企业法定代表人委托代理人没有合法、有效的委托书的；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（3）未实质性响应磋商文件要求的；（实质性要求是指本磋商文件中用带星号（“★”）、“须（必须）”或“应（应当）”等其他文字说明的商务和技术要求）；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（4）供应商资质条件不符合国家有关规定，或者不满足磋商文件规定的资格条件的；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（5）响应文件关键内容模糊、无法辨认的；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（6）在同一招标项目中，联合体成员以自己名义单独投标或者参加其他联合体投标的；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（7）响应报价低于工程成本或者高于磋商文件设定的最高投标限价的；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（8）同一供应商提交两个及以上不同的响应文件或者报价，但磋商文件要求提交备选投标的除外；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（9）响应文件载明的项目完成期限超过磋商文件规定的期限的；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（10）明显不符合技术规范、技术标准的要求的；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（11）响应文件载明的货物包装方式、检验标准和方法等不符合磋商文件的要求的；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（12）响应文件提出了不能满足磋商文件要求或采购人不能接受的工程验收、计量、价款结算和支付办法的；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（13）响应文件中已标价工程量清单与采购文件规定的暂估价、暂列金额及甲供材料价格不一致的；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（14）响应文件中已标价工程量清单与采购文件明确列出的不可竞争费用项目或费率或计算基础不一致的；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（15）</w:t>
      </w:r>
      <w:r>
        <w:rPr>
          <w:rFonts w:ascii="SimSun" w:hAnsi="SimSun" w:eastAsia="SimSun" w:cs="SimSun"/>
          <w:b/>
          <w:color w:val="000000"/>
          <w:sz w:val="21"/>
          <w:u w:val="none"/>
        </w:rPr>
        <w:t xml:space="preserve">响应文件中已标价工程量清单与采购文件提供的工程量清单中的项目编码、项目名称、项目特征、计量单位、工程量不一致的（措施项目增项除外）</w:t>
      </w:r>
      <w:r>
        <w:rPr>
          <w:rFonts w:ascii="SimSun" w:hAnsi="SimSun" w:eastAsia="SimSun" w:cs="SimSun"/>
          <w:b/>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（16）以他人的名义投标、串通投标、以行贿手段谋取中标或者以其他弄虚作假方式投标的；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（17）施工组织设计（施工方案）存在明显技术方案错误、或者不符合磋商文件有关暗标（如要求）要求的；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（18）不同供应商从同一个投标单位或者同一个自然人的互联网协议地址下载磋商文件；</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（19）参加投标活动的人员为同一标段或者未划分标段的同一招标项目的其他供应商的在职人员；</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（20）不符合法律、法规和磋商文件规定的其他实质性要求的。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23.8 出现下列情形之一的磋商终止：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（4）在“苏采云”系统规定时间内成功解密电子响应文件的供应商不足3家的。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 磋商小组启动异常低价响应审查的情形和具体要求：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23.9.1评审过程中出现下列情形之一的，磋商小组应当启动异常低价响应审查程序：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（1）响应报价低于全部通过符合性审查供应商响应报价平均值50%的，即响应报价＜全部通过符合性审查供应商响应报价平均值×50%；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（2）响应报价低于通过符合性审查的次低报价供应商响应报价50%的，即响应报价＜通过符合性审查的次低报价供应商响应报价×50%；</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（3）响应报价低于本项目最高限价45%的，即响应报价＜本项目最高限价×45%；</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23.9.2 磋商小组启动异常低价响应审查后，属于23.9.1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23.9.1条第（3）项情形的，供应商已随响应文件一并提交相关书面说明及必要的证明材料的，在评审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23.9.3磋商小组会依据专业经验，参考同类项目成交价格、类似产品市场价格水平、行业人工费用标准、国家有关部门指导行业协会发布的行业平均成本等情况，对报价合理性进行判断。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供应商不能提供书面说明、证明材料，或者提供的书面说明、证明材料不能证明其报价合理性的，磋商小组应当将其作为无效响应处理。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23.9.4异常低价响应审查的启动原因、审查意见和审查结果应当在评审报告中记录，并随供应商提供的相关书面说明及证明材料，以及磋商小组有关互联网浏览、查询历史一并归档。</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24</w:t>
      </w:r>
      <w:r>
        <w:rPr>
          <w:rFonts w:ascii="SimSun" w:hAnsi="SimSun" w:eastAsia="SimSun" w:cs="SimSun"/>
          <w:b/>
          <w:color w:val="000000"/>
          <w:sz w:val="21"/>
        </w:rPr>
        <w:t xml:space="preserve">.评审方法和评审标准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24.1经磋商确定最终采购需求和提交最后报价的供应商后，由磋商小组采用综合评分法对提交最后报价的供应商的响应文件和最后报价进行综合评分。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24.2磋商小组应当按照磋商文件</w:t>
      </w:r>
      <w:r>
        <w:rPr>
          <w:rFonts w:ascii="SimSun" w:hAnsi="SimSun" w:eastAsia="SimSun" w:cs="SimSun"/>
          <w:color w:val="000000"/>
          <w:sz w:val="21"/>
          <w:u w:val="none"/>
        </w:rPr>
        <w:t xml:space="preserve">对每份响应文件及其补充文件进行评审，确定成交候选供应商。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24.3 磋商文件没有规定的评审标准不作为评审依据。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24.4评审时，磋商小组各成员应当独立对每个有效响应的文件进行评价、打分，然后汇总每个供应商每项评分因素的得分。</w:t>
      </w:r>
      <w:r/>
    </w:p>
    <w:p>
      <w:pPr>
        <w:ind w:left="0" w:right="210" w:firstLine="0"/>
        <w:spacing w:before="0" w:after="0" w:line="85" w:lineRule="atLeast"/>
        <w:tabs>
          <w:tab w:val="left" w:pos="5882"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25</w:t>
      </w:r>
      <w:r>
        <w:rPr>
          <w:rFonts w:ascii="SimSun" w:hAnsi="SimSun" w:eastAsia="SimSun" w:cs="SimSun"/>
          <w:b/>
          <w:color w:val="000000"/>
          <w:sz w:val="21"/>
        </w:rPr>
        <w:t xml:space="preserve">.评审过程的保密</w:t>
        <w:tab/>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25.1磋商小组成员名单在评审结果公示前应当保密。</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25.2采购方应当采取必要的措施，保证评审在严格保密的情况下进行。</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25.3有关人员对评审情况以及在评审过程中获悉的国家秘密、商业秘密负有保密责任。</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六、确定成交</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26</w:t>
      </w:r>
      <w:r>
        <w:rPr>
          <w:rFonts w:ascii="SimSun" w:hAnsi="SimSun" w:eastAsia="SimSun" w:cs="SimSun"/>
          <w:b/>
          <w:color w:val="000000"/>
          <w:sz w:val="21"/>
        </w:rPr>
        <w:t xml:space="preserve">.推荐成交候选供应商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26.1磋商小组应当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27.</w:t>
      </w:r>
      <w:r>
        <w:rPr>
          <w:rFonts w:ascii="SimSun" w:hAnsi="SimSun" w:eastAsia="SimSun" w:cs="SimSun"/>
          <w:color w:val="000000"/>
          <w:sz w:val="21"/>
        </w:rPr>
        <w:t xml:space="preserve">确定成交供应商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27.1综合比较与评价后按照得分高低顺序对供应商进行排列。评审得分相同的，按照最后报价由低到高顺序排列。评审得分且最后报价相同的，处理方式见“第三章 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27.2 磋商小组根据磋商过程和结果编写磋商（评审）报告。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27.3成交供应商确定后，采购人或者采购代理机构将在省级以上财政部门指定的政府采购信息发布媒体上公告成交结果，同时代理机构将向成交供应商发出《成交通知书》。成交供应商可在成交结果公告届满之日起三十日内，登录“苏采云”系统下载。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因系统存储空间有限，成交结果公告届满之日起三十日后，“苏采云”系统不再保证提供下载《成交通知书》服务，因未及时下载而造成的不利后果由成交供应商自行承担。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27.4 成交通知书对采购人和成交供应商具有同等法律效力。</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27.5 采购人与成交供应商应当在成交通知书发出之日起30日内，按照磋商文件确定的合同文本以及采购标的、规格型号、采购金额、采购数量、技术和服务要求等事项签订政府采购合同。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27.6 所有响应文件不论成交与否，均不退回。</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28.终止竞争性磋商采购活动</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28.1出现下列情形之一的，采购人或者采购代理机构应当终止竞争性磋商采购活动，发布项目终止公告并说明原因，重新开展采购活动：</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（3）除本磋商文件规定的特殊情形外，在采购过程中符合要求的供应商或者报价未超过采购预算的供应商不足3家的。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（4）因重大变故，采购任务取消的。</w:t>
      </w:r>
      <w:r/>
    </w:p>
    <w:p>
      <w:pPr>
        <w:ind w:left="0" w:right="0" w:firstLine="31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28.2在采购活动中因重大变故，采购任务取消的，采购人或者采购代理机构应当终止采购活动，通知所有参加采购活动的供应商，并将项目实施情况和采购任务取消原因报送本级财政部门。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29</w:t>
      </w:r>
      <w:r>
        <w:rPr>
          <w:rFonts w:ascii="SimSun" w:hAnsi="SimSun" w:eastAsia="SimSun" w:cs="SimSun"/>
          <w:b/>
          <w:color w:val="000000"/>
          <w:sz w:val="21"/>
        </w:rPr>
        <w:t xml:space="preserve">.签订合同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29.1成交供应商、采购人应当自成交通知书发出之日起30日内，按照磋商文件和成交供应商响应文件的规定签订书面合同。所签订的合同不得对磋商文件确定的事项和成交供应商响应文件作实质性修改。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29.2成交供应商拒绝与采购人签订合同的，采购人可以按照评审报告推荐的成交候选人名单排序，确定下一候选人为成交供应商，也可以重新开展政府采购活动。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29.3政府采购合同不能转包。未经采购人同意，成交供应商也不得采用分包的形式履行合同，否则采购人有权终止合同。转包或分包造成采购人损失的，成交供应商应承担相应赔偿责任。</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30</w:t>
      </w:r>
      <w:r>
        <w:rPr>
          <w:rFonts w:ascii="SimSun" w:hAnsi="SimSun" w:eastAsia="SimSun" w:cs="SimSun"/>
          <w:b/>
          <w:color w:val="000000"/>
          <w:sz w:val="21"/>
        </w:rPr>
        <w:t xml:space="preserve">.履约保证金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30.1本项目是否缴纳履约保证金见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30.2</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规定交纳履约保证金的，成交供应商在签订采购合同前，向采购人提交履约保证金。</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SimSun" w:hAnsi="SimSun" w:eastAsia="SimSun" w:cs="SimSun"/>
          <w:color w:val="000000"/>
          <w:sz w:val="21"/>
        </w:rPr>
        <w:t xml:space="preserve">30.3成交供应商没有按照</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的规定提交履约保证金的，视为放弃成交，其磋商保证金不予退还。</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七、询问与质疑</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31</w:t>
      </w:r>
      <w:r>
        <w:rPr>
          <w:rFonts w:ascii="SimSun" w:hAnsi="SimSun" w:eastAsia="SimSun" w:cs="SimSun"/>
          <w:b/>
          <w:color w:val="000000"/>
          <w:sz w:val="21"/>
        </w:rPr>
        <w:t xml:space="preserve">.询问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31.1供应商对政府采购活动事项有疑问的，可依法提出询问，并按</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载明的形式通知采购方。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31.2采购方对供应商依法提出的询问，在3个工作日内作出答复，但答复的内容不得涉及商业秘密。</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32</w:t>
      </w:r>
      <w:r>
        <w:rPr>
          <w:rFonts w:ascii="SimSun" w:hAnsi="SimSun" w:eastAsia="SimSun" w:cs="SimSun"/>
          <w:b/>
          <w:color w:val="000000"/>
          <w:sz w:val="21"/>
        </w:rPr>
        <w:t xml:space="preserve">.质疑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32.1供应商认为磋商文件、采购过程和成交结果使自己的权益受到损害的，可以在知道或者应知其权益受到损害之日起7个工作日内，以</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的要求向采购方提出质疑。采购方以书面形式答复质疑供应商，但答复的内容不涉及商业秘密。供应商在法定质疑期内针对同一采购程序环节的质疑必须一次性提出。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32.2质疑函应使用财政部制定的范本。</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八、其他</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33</w:t>
      </w:r>
      <w:r>
        <w:rPr>
          <w:rFonts w:ascii="SimSun" w:hAnsi="SimSun" w:eastAsia="SimSun" w:cs="SimSun"/>
          <w:b/>
          <w:color w:val="000000"/>
          <w:sz w:val="21"/>
        </w:rPr>
        <w:t xml:space="preserve">.诚实信用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33.1供应商应当遵循公平竞争的原则，不得恶意串通，不得妨碍其他供应商的竞争行为，不得损害采购人或者其他供应商的合法权益。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33.2在评审过程中发现供应商有上述情形的，</w:t>
      </w:r>
      <w:r>
        <w:rPr>
          <w:rFonts w:ascii="SimSun" w:hAnsi="SimSun" w:eastAsia="SimSun" w:cs="SimSun"/>
          <w:b/>
          <w:color w:val="000000"/>
          <w:sz w:val="21"/>
        </w:rPr>
        <w:t xml:space="preserve">磋商小组应当认定其响应无效</w:t>
      </w:r>
      <w:r>
        <w:rPr>
          <w:rFonts w:ascii="SimSun" w:hAnsi="SimSun" w:eastAsia="SimSun" w:cs="SimSun"/>
          <w:color w:val="000000"/>
          <w:sz w:val="21"/>
        </w:rPr>
        <w:t xml:space="preserve">，并书面报告本级财政部门。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34.采购代理服务费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34.1成交供应商是否交纳采购代理服务费及相关要求见</w:t>
      </w:r>
      <w:r>
        <w:rPr>
          <w:rFonts w:ascii="SimSun" w:hAnsi="SimSun" w:eastAsia="SimSun" w:cs="SimSun"/>
          <w:b/>
          <w:color w:val="000000"/>
          <w:sz w:val="21"/>
        </w:rPr>
        <w:t xml:space="preserve">供应商须知前附表</w:t>
      </w:r>
      <w:r>
        <w:rPr>
          <w:rFonts w:ascii="SimSun" w:hAnsi="SimSun" w:eastAsia="SimSun" w:cs="SimSun"/>
          <w:color w:val="000000"/>
          <w:sz w:val="21"/>
        </w:rPr>
        <w:t xml:space="preserve">。</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35</w:t>
      </w:r>
      <w:r>
        <w:rPr>
          <w:rFonts w:ascii="SimSun" w:hAnsi="SimSun" w:eastAsia="SimSun" w:cs="SimSun"/>
          <w:b/>
          <w:color w:val="000000"/>
          <w:sz w:val="21"/>
        </w:rPr>
        <w:t xml:space="preserve">.其他规定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35.1响应文件的其他规定见</w:t>
      </w:r>
      <w:r>
        <w:rPr>
          <w:rFonts w:ascii="SimSun" w:hAnsi="SimSun" w:eastAsia="SimSun" w:cs="SimSun"/>
          <w:b/>
          <w:color w:val="000000"/>
          <w:sz w:val="21"/>
        </w:rPr>
        <w:t xml:space="preserve">供应商须知前附</w:t>
      </w:r>
      <w:r>
        <w:rPr>
          <w:rFonts w:ascii="SimSun" w:hAnsi="SimSun" w:eastAsia="SimSun" w:cs="SimSun"/>
          <w:color w:val="000000"/>
          <w:sz w:val="21"/>
        </w:rPr>
        <w:t xml:space="preserve">表。</w:t>
      </w:r>
      <w:r/>
    </w:p>
    <w:p>
      <w:pPr>
        <w:ind w:left="0" w:right="21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36</w:t>
      </w:r>
      <w:r>
        <w:rPr>
          <w:rFonts w:ascii="SimSun" w:hAnsi="SimSun" w:eastAsia="SimSun" w:cs="SimSun"/>
          <w:b/>
          <w:color w:val="000000"/>
          <w:sz w:val="21"/>
        </w:rPr>
        <w:t xml:space="preserve">.文件解释权</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36.1本磋商文件的由采购人（或采购代理机构）负责解释。</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 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磋商小组依据下列标准，对供应商的资格进行评审。有一项不符合评审标准的，磋商小组应当否决其投标。</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9"/>
        <w:gridCol w:w="8470"/>
      </w:tblGrid>
      <w:tr>
        <w:trPr>
          <w:trHeight w:val="53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具有独立承担民事责任的能力。（提供法人或者其他组织的营业执照等证明材料。提供方式：扫描件加盖电子公章）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具有履行合同所必需的设备和专业技术能力。（供应商根据履行采购项目合同需要，提供履行合同所必需的设备和专业技术能力的声明或证明材料）</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参加采购活动前三年内，在经营活动中没有重大违法记录。（提供声明或承诺书，格式自拟）</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落实政府采购政策需满足的资格要求：本项目专门面向中小企业采购（含中型、小型、微型企业，监狱、残疾人福利企业视同为中小企业）（提供“中小企业声明函”加盖供应商公章。认定标准参照《关于印发中小企业划型标准规定的通知》（工信部联企业〔2011〕300号）行业认定标准：建筑业）</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供应商具有建筑工程施工总承包三级及以上资质，并具有有效期内的安全生产许可证。（提供证书扫描件并加盖电子公章）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p>
        </w:tc>
      </w:tr>
      <w:tr>
        <w:trPr>
          <w:trHeight w:val="31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供应商须提供拟派项目负责人无在建工程承诺书（格式自拟，加盖电子公章）</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供应商单位负责人为同一人或者存在直接控股、管理关系的不同供应商，不得参加同一合同项下的政府采购活动。</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凡为采购项目提供整体设计、规范编制或者项目管理、监理、检测等服务的供应商，不得再参加本项目的采购活动。</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拒绝以下供应商参与政府采购活动：被“信用中国”网站（www.creditchina.gov.cn）列入失信被执行人（查询网址：https：//zxgk.court.gov.cn/shixin/）、重大税收违法失信主体名单（查询网址：https://www.creditchina.gov.cn/zhuanxiangchaxun/zhongdashuishouweifaanjian/），被“中国政府采购网”（www.ccgp.gov.cn）列入政府采购严重违法失信行为记录名单（查询网址：https：//www.</w:t>
            </w:r>
            <w:r>
              <w:rPr>
                <w:rFonts w:ascii="SimSun" w:hAnsi="SimSun" w:eastAsia="SimSun" w:cs="SimSun"/>
                <w:color w:val="000000"/>
                <w:sz w:val="21"/>
              </w:rPr>
              <w:t xml:space="preserve">ccgp.gov.cn/search/cr/）。</w:t>
            </w:r>
            <w:r/>
          </w:p>
        </w:tc>
      </w:tr>
      <w:tr>
        <w:trPr>
          <w:trHeight w:val="3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70"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本项目不接受联合体，成交后不允许转包、分包。（提供承诺书，格式自拟加盖电子公章）</w:t>
            </w:r>
            <w:r/>
          </w:p>
        </w:tc>
      </w:tr>
    </w:tbl>
    <w:p>
      <w:pPr>
        <w:pStyle w:val="644"/>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二、响应文件符合性审查标准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磋商小组依据下列标准，对响应文件进行符合性审查。有一项不符合评审标准的，磋商小组应当否决其投标。</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10"/>
        <w:gridCol w:w="1599"/>
        <w:gridCol w:w="6945"/>
      </w:tblGrid>
      <w:tr>
        <w:trPr>
          <w:trHeight w:val="39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评审标准</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响应文件盖章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响应文件按照竞争性磋商文件要求盖电子公章。</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不大于180日历天</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符合国家现行有关标准、相关行业规范及采购人要求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满足竞争性磋商文件要求</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已标价工程量清单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第二章“供应商须知”第23.7项规定：①响应报价低于工程成本或者高于磋商文件设定的最高投标限价的；②响应文件中已标价工程量清单与采购文件规定的暂估价、暂列金额及甲供材料价格不一致的；③响应文件中已标价工程量清单与采购文件明确列出的不可竞争费用项目或费率或计算基础不一致的；④响应文件中已标价工程量清单与采购文件提供的工程量清单中的项目编码、项目名称、项目特征、计量单位、工程量不一致的（措施项目增项除外）</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实质性条款（★条款）没有负偏离并且有佐证材料予以支持</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响应文件没有采购人不能接受的附加条件</w:t>
            </w:r>
            <w:r/>
          </w:p>
        </w:tc>
      </w:tr>
      <w:tr>
        <w:trPr>
          <w:trHeight w:val="39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9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响应文件没有法律、法规和竞争性磋商文件规定的其他无效情形</w:t>
            </w:r>
            <w:r/>
          </w:p>
        </w:tc>
      </w:tr>
    </w:tbl>
    <w:p>
      <w:pPr>
        <w:pStyle w:val="644"/>
        <w:numPr>
          <w:ilvl w:val="1"/>
          <w:numId w:val="5"/>
        </w:numP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w:t>
      </w:r>
      <w:r>
        <w:rPr>
          <w:rFonts w:ascii="SimSun" w:hAnsi="SimSun" w:eastAsia="SimSun" w:cs="SimSun"/>
          <w:b/>
          <w:color w:val="000000"/>
          <w:sz w:val="24"/>
          <w:u w:val="none"/>
        </w:rPr>
        <w:t xml:space="preserve">评分标准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小组将对确定为实质性响应磋商文件要求的响应文件进行评价和比较，评审采用综合评分法。评审结果按评审后得分由高到低顺序排列。响应文件满足磋商文件全部实质性要求，且综合得分前3的供应商将推荐作为成交候选人。评审得分相同的，按照最终报价由低到高的顺序推荐。评审得分且最终报价相同的，按照项目实施方案得分顺序推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为竞争性磋商采购，磋商供应商将需要进行两轮报价。第一轮报价随响应文件递交。第二轮报价在磋商小组完成响应文件评审、并就相关问题同各磋商供应商磋商结束后，由代理机构组织磋商供应商进行报价（</w:t>
      </w:r>
      <w:r>
        <w:rPr>
          <w:rFonts w:ascii="SimSun" w:hAnsi="SimSun" w:eastAsia="SimSun" w:cs="SimSun"/>
          <w:b/>
          <w:color w:val="000000"/>
          <w:sz w:val="21"/>
        </w:rPr>
        <w:t xml:space="preserve">第二轮报价即为最终报价，作为价格分计算依据</w:t>
      </w:r>
      <w:r>
        <w:rPr>
          <w:rFonts w:ascii="SimSun" w:hAnsi="SimSun" w:eastAsia="SimSun" w:cs="SimSun"/>
          <w:color w:val="000000"/>
          <w:sz w:val="21"/>
        </w:rPr>
        <w:t xml:space="preserve">）。</w:t>
      </w:r>
      <w:r>
        <w:rPr>
          <w:rFonts w:ascii="SimSun" w:hAnsi="SimSun" w:eastAsia="SimSun" w:cs="SimSun"/>
          <w:b/>
          <w:color w:val="000000"/>
          <w:sz w:val="21"/>
        </w:rPr>
        <w:t xml:space="preserve">本项目不公开唱标。</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磋商小组未实质性变动磋商文件的，磋商供应商的最终报价不得高于首轮报价，否则将视为无效报价。最终报价须按规定填写，并加盖电子公章。供应商如未在规定时间内递交第二轮报价（最终报价）或递交无效报价，将视为自行退出磋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17"/>
        <w:gridCol w:w="7659"/>
      </w:tblGrid>
      <w:tr>
        <w:trPr>
          <w:trHeight w:val="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评分标准</w:t>
            </w:r>
            <w:r/>
          </w:p>
        </w:tc>
      </w:tr>
      <w:tr>
        <w:trPr>
          <w:trHeight w:val="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响应报价（70分）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top"/>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采用低价优先法计算，即满足磋商购文件要求且最后报价最低的供应商的价格为基准价，其价格分为满分。其他供应商的价格分统一按照下列公式计算：报价得分=（基准价/最后报价）×70（小数点留两位）</w:t>
            </w:r>
            <w:r/>
          </w:p>
        </w:tc>
      </w:tr>
      <w:tr>
        <w:trPr>
          <w:trHeight w:val="1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业绩（10分）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spacing w:before="200" w:after="20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2023年1月1日（以合同签订时间为准）以来，供应商承担过建筑工程施工总承包或房屋建筑设施维修改造类项目，每个有效业绩得2.5分，满分10分。（提供中标通知书、施工合同。以上材料缺一不可，扫描件盖电子公章）</w:t>
            </w:r>
            <w:r/>
          </w:p>
        </w:tc>
      </w:tr>
      <w:tr>
        <w:trPr>
          <w:trHeight w:val="2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17" w:type="dxa"/>
            <w:vAlign w:val="center"/>
            <w:vMerge w:val="restart"/>
            <w:textDirection w:val="lrTb"/>
            <w:noWrap w:val="false"/>
          </w:tcPr>
          <w:p>
            <w:pPr>
              <w:ind w:left="0" w:right="0" w:firstLine="0"/>
              <w:jc w:val="center"/>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项目实施方案（20分）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体概述、施工组织总体方案：内容齐全、结构完整、重点突出且贴合本项目监狱施工特殊要求的得3分；内容较完整、基本可行且贴合项目需求的得2分；内容简略、可行性一般的得1分；无内容或与本项目无关的得0分。</w:t>
            </w:r>
            <w:r/>
          </w:p>
        </w:tc>
      </w:tr>
      <w:tr>
        <w:trPr>
          <w:trHeight w:val="786"/>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关键施工技术、工艺及工程项目实施的重点、难点和解决方案：技术工艺描述清晰、重点难点识别精准、解决方案科学可行的得3分；技术工艺较清晰、重点难点识别基本准确、解决方案较可行的得2分；内容简略、解决方案可行性一般的得1分；无内容的得0分。</w:t>
            </w:r>
            <w:r/>
          </w:p>
        </w:tc>
      </w:tr>
      <w:tr>
        <w:trPr>
          <w:trHeight w:val="2494"/>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项目管理班子配备、素质及管理经验：拟派管理团队配置完善、关键岗位全覆盖，技术负责人、质量负责人、施工员、安全员、资料员等人员资质贴合岗位要求，管理经验丰富，且提供供应商为上述人员缴纳的2026年以来至少连续3个月的养老保险证明（加盖社保电子章）得3分；拟派管理团队配置基本完整、岗位无重大缺失，人员资质基本达标、具备相应管理经验，且按要求提供社保证明得2分；拟派管理团队配置存在明显缺口、资质与岗位有偏差，或未提供合规社保证明，团队保障能力不足得1分；未提交人员配置方案，或无拟派人员相关信息得0分。</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4.施工进度计划和各阶段进度的保证措施：</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（1）进度计划合理、各阶段保障措施针对性强、贴合工期要求的得3分；计划较合理、措施较可行的得2分；计划简略、措施可行性一般的得1分；无计划的得0分。</w:t>
            </w:r>
            <w:r/>
          </w:p>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（2）以磋商文件约定的180日历天为基准，供应商书面承诺工期每提前5日历天得1分，最高得2分；提前天数不足5天的按0分计。（提供加盖电子公章的工期承诺函）</w:t>
            </w:r>
            <w:r/>
          </w:p>
        </w:tc>
      </w:tr>
      <w:tr>
        <w:trPr>
          <w:trHeight w:val="9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机械设备和材料投入计划：投入设备、材料的规格、数量、进场时间与项目施工进度匹配，且针对监内施工制定材料运输、设备管理专项计划的得3分；计划较匹配、专项计划较完善的得2分；计划简略、无专项计划的得1分；无计划的得0分。</w:t>
            </w:r>
            <w:r/>
          </w:p>
        </w:tc>
      </w:tr>
      <w:tr>
        <w:trPr>
          <w:trHeight w:val="53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59" w:type="dxa"/>
            <w:vAlign w:val="center"/>
            <w:textDirection w:val="lrTb"/>
            <w:noWrap w:val="false"/>
          </w:tcPr>
          <w:p>
            <w:pPr>
              <w:ind w:left="0" w:right="0" w:firstLine="0"/>
              <w:jc w:val="both"/>
              <w:spacing w:before="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文明施工及施工安全保证措施：文明施工、施工安全措施完善，含监内施工人员管理、消防安全、防触电、地下管线保护、施工噪音控制等针对性措施的得3分；措施较完善、针对性一般的得2分；措施简略的得1分；无措施的得0分。</w:t>
            </w:r>
            <w:r/>
          </w:p>
        </w:tc>
      </w:tr>
    </w:tbl>
    <w:p>
      <w:pPr>
        <w:ind w:left="0" w:right="0" w:firstLine="420"/>
        <w:jc w:val="both"/>
        <w:spacing w:before="0" w:after="0" w:line="85" w:lineRule="atLeast"/>
        <w:tabs>
          <w:tab w:val="left" w:pos="113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注：所有认证、证明和业绩均以有效清晰的证明文件的扫描件并加盖电子章为依据，原件备查。供应商须保证所提供资料的真实性，</w:t>
      </w:r>
      <w:r>
        <w:rPr>
          <w:rFonts w:ascii="SimSun" w:hAnsi="SimSun" w:eastAsia="SimSun" w:cs="SimSun"/>
          <w:color w:val="000000"/>
          <w:sz w:val="21"/>
          <w:highlight w:val="white"/>
        </w:rPr>
        <w:t xml:space="preserve">采购人有权在采购的任何阶段进行调查和核实，一经发现虚假，取消其投标资格；已成交的，取消其成交资格；情节严重的，追究其法律责任。</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 项目要求</w:t>
      </w:r>
      <w:r/>
    </w:p>
    <w:p>
      <w:pPr>
        <w:ind w:left="129"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129"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说明：★号条款（如有）为必须满足指标，不满足任何一条，将被视为非实质性响应竞争磋商文件要求，按无效响应处理。</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一、项目情况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项目编号：JSZC-320000-JCEC-C2026-0155；代理机构编号：ZJ06602653ZC00809</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项目名称：江苏省未成年犯管教所警察用房设施维修改造项目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项目范围：江苏省未成年犯管教所警察用房设施维修改造项目，具体详见工程量清单及图纸。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预算金额：人民币398万元。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最高限价：397.677540万元；报价超过者按无效响应处理。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项目地址：江苏省句容市暨南路1号。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工期：180日历天。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承包方式：包工包料。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质量标准：符合国家现行有关标准、相关行业规范及采购人要求。</w:t>
      </w:r>
      <w:r/>
    </w:p>
    <w:p>
      <w:pPr>
        <w:pStyle w:val="644"/>
        <w:ind w:left="0" w:right="0" w:firstLine="0"/>
        <w:spacing w:before="0" w:after="0" w:line="85" w:lineRule="atLeast"/>
        <w:tabs>
          <w:tab w:val="left" w:pos="420" w:leader="none"/>
          <w:tab w:val="left" w:pos="1440" w:leader="none"/>
          <w:tab w:val="left" w:pos="567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二、服务要求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本项目总体技术标准和要求以国家、省或行业的工程建设标准、规范的要求执行，特别是有关质量、安全方面的强制性规定。投标单位应以最新规范、规程、标准为准，如投标单位用错规范、规程、标准由供应商自行负责。</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2.供应商通过勘查现场，综合考虑施工机械进退场，自行报价，结算时不予调整。</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3.供应商应仔细核对采购人提供的工程量清单，并勘查现场，对工程量清单有疑问的，应于收到磋商文件之日起二个工作日内按本文件要求向采购人书面提出。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供应商根据磋商文件给定的工期进行投标，且应充分考虑本工程所处地区的自然气候、人文地理条件、政府政策性调整、采购人分区或分阶段提前使用等原因导致的工期影响，措施费用包干使用，一旦成交，不再调整因工期影响产生的措施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5.建设方根据现场实际情况，提出与该项目相关联的增、减项，施工方不得拒绝。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6.措施费不予调整。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7.监内工程施工时间为：每天08:00至16:30。</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SimSun" w:hAnsi="SimSun" w:eastAsia="SimSun" w:cs="SimSun"/>
          <w:b/>
          <w:color w:val="000000"/>
          <w:sz w:val="21"/>
          <w:u w:val="single"/>
        </w:rPr>
        <w:t xml:space="preserve">8.项目负责人每月在施工现场的时间要求：随施工队同时进出，每天在施工现场不少于6小时。（提供承诺书）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9.拖拉机、三轮车不允许进入监内，材料进入、垃圾运出需用货车。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10.所有材料须经建设方验收确认后方可施工。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11.所有弱电设备须兼容建设单位已建成的系统，并包含相应的系统授权。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12.承包人应在工程项目所在地银行开设农民工工资专用账户，专项用于支付农民工工资。</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三、集中现场踏勘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可踏勘现场，以获取有关编制响应文件和签署检测合同所需的各项资料，了解一切可能影响响应方案及报价的资料，承担踏勘现场的责任和风险；供应商一旦成交，不得以不完全了解施工现场及周围环境情况为借口，提出额外补偿或延长工期的要求；供应商须承担踏勘现场的安全责任，并承担一切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集中踏勘现场时间：2026年6月12日09：30；联系人：苏主任；联系电话：0511-87209523；0511-87209385</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四、其他要求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本项目其他要求见“第五章 合同条款及格式”。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合同条款及格式</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 </w:t>
      </w:r>
      <w:r/>
    </w:p>
    <w:p>
      <w:pPr>
        <w:ind w:left="0" w:right="0" w:firstLine="0"/>
        <w:jc w:val="center"/>
        <w:spacing w:before="0" w:after="0" w:line="77"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u w:val="single"/>
        </w:rPr>
        <w:t xml:space="preserve">                </w:t>
      </w:r>
      <w:r>
        <w:rPr>
          <w:rFonts w:ascii="SimSun" w:hAnsi="SimSun" w:eastAsia="SimSun" w:cs="SimSun"/>
          <w:b/>
          <w:color w:val="000000"/>
          <w:sz w:val="48"/>
        </w:rPr>
        <w:t xml:space="preserve">项目</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项目档案号：</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合同编号: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成交通知书编号: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3821"/>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施</w:t>
      </w:r>
      <w:r/>
    </w:p>
    <w:p>
      <w:pPr>
        <w:ind w:left="0" w:right="0" w:firstLine="3831"/>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工</w:t>
      </w:r>
      <w:r/>
    </w:p>
    <w:p>
      <w:pPr>
        <w:ind w:left="0" w:right="0" w:firstLine="3841"/>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合</w:t>
      </w:r>
      <w:r/>
    </w:p>
    <w:p>
      <w:pPr>
        <w:ind w:left="0" w:right="0" w:firstLine="3841"/>
        <w:spacing w:before="0" w:after="0" w:line="9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同</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1606"/>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发包人：</w:t>
      </w:r>
      <w:r/>
    </w:p>
    <w:p>
      <w:pPr>
        <w:ind w:left="0" w:right="0" w:firstLine="1606"/>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承包人：</w:t>
      </w:r>
      <w:r/>
    </w:p>
    <w:p>
      <w:pPr>
        <w:ind w:left="0" w:right="0" w:firstLine="1606"/>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时间：2026年月日</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center"/>
        <w:keepLines/>
        <w:spacing w:before="156"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第一部分 合同协议书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发包人（全称）：</w:t>
      </w:r>
      <w:r>
        <w:rPr>
          <w:rFonts w:ascii="SimSun" w:hAnsi="SimSun" w:eastAsia="SimSun" w:cs="SimSun"/>
          <w:color w:val="000000"/>
          <w:sz w:val="21"/>
          <w:u w:val="single"/>
        </w:rPr>
        <w:t xml:space="preserve">江苏省未成年犯管教所</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承包人（全称）：</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根据《中华人民共和国民法典》、《中华人民共和国建筑法》及有关法律规定，遵循平等、自愿、公平和诚实信用的原则，双方就</w:t>
      </w:r>
      <w:r>
        <w:rPr>
          <w:rFonts w:ascii="SimSun" w:hAnsi="SimSun" w:eastAsia="SimSun" w:cs="SimSun"/>
          <w:color w:val="000000"/>
          <w:sz w:val="21"/>
          <w:u w:val="single"/>
        </w:rPr>
        <w:t xml:space="preserve">江苏省未成年犯管教所警察用房设施维修改造项目</w:t>
      </w:r>
      <w:r>
        <w:rPr>
          <w:rFonts w:ascii="SimSun" w:hAnsi="SimSun" w:eastAsia="SimSun" w:cs="SimSun"/>
          <w:color w:val="000000"/>
          <w:sz w:val="21"/>
        </w:rPr>
        <w:t xml:space="preserve">及有关事项协商一致，共同达成如下协议：</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一、工程概况</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1.工程名称：</w:t>
      </w:r>
      <w:r>
        <w:rPr>
          <w:rFonts w:ascii="SimSun" w:hAnsi="SimSun" w:eastAsia="SimSun" w:cs="SimSun"/>
          <w:color w:val="000000"/>
          <w:sz w:val="21"/>
          <w:u w:val="single"/>
        </w:rPr>
        <w:t xml:space="preserve">江苏省未成年犯管教所警察用房设施维修改造</w:t>
      </w:r>
      <w:r>
        <w:rPr>
          <w:rFonts w:ascii="SimSun" w:hAnsi="SimSun" w:eastAsia="SimSun" w:cs="SimSun"/>
          <w:color w:val="000000"/>
          <w:sz w:val="21"/>
        </w:rPr>
        <w:t xml:space="preserve">。</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2.工程地点：</w:t>
      </w:r>
      <w:r>
        <w:rPr>
          <w:rFonts w:ascii="SimSun" w:hAnsi="SimSun" w:eastAsia="SimSun" w:cs="SimSun"/>
          <w:color w:val="000000"/>
          <w:sz w:val="21"/>
          <w:u w:val="single"/>
        </w:rPr>
        <w:t xml:space="preserve">江苏省句容市暨南路1号</w:t>
      </w:r>
      <w:r>
        <w:rPr>
          <w:rFonts w:ascii="SimSun" w:hAnsi="SimSun" w:eastAsia="SimSun" w:cs="SimSun"/>
          <w:color w:val="000000"/>
          <w:sz w:val="21"/>
        </w:rPr>
        <w:t xml:space="preserve">。</w:t>
      </w:r>
      <w:r/>
    </w:p>
    <w:p>
      <w:pPr>
        <w:ind w:left="250" w:right="36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3.工程立项批准文号：</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4.资金来源：</w:t>
      </w:r>
      <w:r>
        <w:rPr>
          <w:rFonts w:ascii="SimSun" w:hAnsi="SimSun" w:eastAsia="SimSun" w:cs="SimSun"/>
          <w:color w:val="000000"/>
          <w:sz w:val="21"/>
          <w:u w:val="single"/>
        </w:rPr>
        <w:t xml:space="preserve">财政</w:t>
      </w:r>
      <w:r>
        <w:rPr>
          <w:rFonts w:ascii="SimSun" w:hAnsi="SimSun" w:eastAsia="SimSun" w:cs="SimSun"/>
          <w:color w:val="000000"/>
          <w:sz w:val="21"/>
        </w:rPr>
        <w:t xml:space="preserve">。</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5.工程内容：</w:t>
      </w:r>
      <w:r>
        <w:rPr>
          <w:rFonts w:ascii="SimSun" w:hAnsi="SimSun" w:eastAsia="SimSun" w:cs="SimSun"/>
          <w:color w:val="000000"/>
          <w:sz w:val="21"/>
          <w:u w:val="single"/>
        </w:rPr>
        <w:t xml:space="preserve">江苏省未成年犯管教所警察用房设施维修改造，具体详见工程量清单及图纸。</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群体工程应附《承包人承揽工程项目一览表》（附件1）。</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6.工程承包范围</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江苏省未成年犯管教所警察用房设施维修改造，具体详见工程量清单及图纸</w:t>
      </w:r>
      <w:r>
        <w:rPr>
          <w:rFonts w:ascii="SimSun" w:hAnsi="SimSun" w:eastAsia="SimSun" w:cs="SimSun"/>
          <w:color w:val="000000"/>
          <w:sz w:val="21"/>
        </w:rPr>
        <w:t xml:space="preserve">。</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二、合同工期：</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计划开工日期：</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rPr>
          <w:rFonts w:ascii="SimSun" w:hAnsi="SimSun" w:eastAsia="SimSun" w:cs="SimSun"/>
          <w:color w:val="000000"/>
          <w:sz w:val="21"/>
          <w:u w:val="single"/>
        </w:rPr>
        <w:t xml:space="preserve">（以甲方开工令为准）</w:t>
      </w:r>
      <w:r>
        <w:rPr>
          <w:rFonts w:ascii="SimSun" w:hAnsi="SimSun" w:eastAsia="SimSun" w:cs="SimSun"/>
          <w:color w:val="000000"/>
          <w:sz w:val="21"/>
        </w:rPr>
        <w:t xml:space="preserve">。</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计划竣工日期：</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工期总日历天数：180日历天。工期总日历天数与根据前述计划开竣工日期计算的工期天数不一致的，以工期总日历天数为准。围墙内工程施工时间为：每天08:00至16:30。</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三、质量标准</w:t>
      </w:r>
      <w:r/>
    </w:p>
    <w:p>
      <w:pPr>
        <w:ind w:left="250" w:right="0" w:firstLine="405"/>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w:t>
      </w:r>
      <w:r>
        <w:rPr>
          <w:rFonts w:ascii="SimSun" w:hAnsi="SimSun" w:eastAsia="SimSun" w:cs="SimSun"/>
          <w:color w:val="000000"/>
          <w:sz w:val="21"/>
          <w:u w:val="single"/>
        </w:rPr>
        <w:t xml:space="preserve">符合国家现行有关标准、相关行业规范及采购人要求</w:t>
      </w:r>
      <w:r>
        <w:rPr>
          <w:rFonts w:ascii="SimSun" w:hAnsi="SimSun" w:eastAsia="SimSun" w:cs="SimSun"/>
          <w:color w:val="000000"/>
          <w:sz w:val="21"/>
        </w:rPr>
        <w:t xml:space="preserve">。</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四、签约合同价与合同价格形式</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1.签约合同价为：人民币（大写）</w:t>
      </w:r>
      <w:r>
        <w:rPr>
          <w:rFonts w:ascii="SimSun" w:hAnsi="SimSun" w:eastAsia="SimSun" w:cs="SimSun"/>
          <w:color w:val="000000"/>
          <w:sz w:val="21"/>
          <w:u w:val="single"/>
        </w:rPr>
        <w:t xml:space="preserve">           整</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其中：（1）安全文明施工费：人民币（大写）</w:t>
      </w:r>
      <w:r>
        <w:rPr>
          <w:rFonts w:ascii="SimSun" w:hAnsi="SimSun" w:eastAsia="SimSun" w:cs="SimSun"/>
          <w:color w:val="000000"/>
          <w:sz w:val="21"/>
          <w:u w:val="single"/>
        </w:rPr>
        <w:t xml:space="preserve">/</w:t>
      </w:r>
      <w:r>
        <w:rPr>
          <w:rFonts w:ascii="SimSun" w:hAnsi="SimSun" w:eastAsia="SimSun" w:cs="SimSun"/>
          <w:color w:val="000000"/>
          <w:sz w:val="21"/>
        </w:rPr>
        <w:t xml:space="preserve">（¥</w:t>
      </w:r>
      <w:r>
        <w:rPr>
          <w:rFonts w:ascii="SimSun" w:hAnsi="SimSun" w:eastAsia="SimSun" w:cs="SimSun"/>
          <w:color w:val="000000"/>
          <w:sz w:val="21"/>
          <w:u w:val="single"/>
        </w:rPr>
        <w:t xml:space="preserve">/</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（2）材料和工程设备暂估价金额：人民币（大写）</w:t>
      </w:r>
      <w:r>
        <w:rPr>
          <w:rFonts w:ascii="SimSun" w:hAnsi="SimSun" w:eastAsia="SimSun" w:cs="SimSun"/>
          <w:color w:val="000000"/>
          <w:sz w:val="21"/>
          <w:u w:val="single"/>
        </w:rPr>
        <w:t xml:space="preserve">/</w:t>
      </w:r>
      <w:r>
        <w:rPr>
          <w:rFonts w:ascii="SimSun" w:hAnsi="SimSun" w:eastAsia="SimSun" w:cs="SimSun"/>
          <w:color w:val="000000"/>
          <w:sz w:val="21"/>
        </w:rPr>
        <w:t xml:space="preserve">（¥</w:t>
      </w:r>
      <w:r>
        <w:rPr>
          <w:rFonts w:ascii="SimSun" w:hAnsi="SimSun" w:eastAsia="SimSun" w:cs="SimSun"/>
          <w:color w:val="000000"/>
          <w:sz w:val="21"/>
          <w:u w:val="single"/>
        </w:rPr>
        <w:t xml:space="preserve">/</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（3）专业工程暂估价金额：人民币</w:t>
      </w:r>
      <w:r>
        <w:rPr>
          <w:rFonts w:ascii="SimSun" w:hAnsi="SimSun" w:eastAsia="SimSun" w:cs="SimSun"/>
          <w:color w:val="000000"/>
          <w:sz w:val="21"/>
          <w:u w:val="single"/>
        </w:rPr>
        <w:t xml:space="preserve">/</w:t>
      </w:r>
      <w:r>
        <w:rPr>
          <w:rFonts w:ascii="SimSun" w:hAnsi="SimSun" w:eastAsia="SimSun" w:cs="SimSun"/>
          <w:color w:val="000000"/>
          <w:sz w:val="21"/>
        </w:rPr>
        <w:t xml:space="preserve">（大写）</w:t>
      </w:r>
      <w:r>
        <w:rPr>
          <w:rFonts w:ascii="SimSun" w:hAnsi="SimSun" w:eastAsia="SimSun" w:cs="SimSun"/>
          <w:color w:val="000000"/>
          <w:sz w:val="21"/>
          <w:u w:val="single"/>
        </w:rPr>
        <w:t xml:space="preserve">/</w:t>
      </w:r>
      <w:r>
        <w:rPr>
          <w:rFonts w:ascii="SimSun" w:hAnsi="SimSun" w:eastAsia="SimSun" w:cs="SimSun"/>
          <w:color w:val="000000"/>
          <w:sz w:val="21"/>
        </w:rPr>
        <w:t xml:space="preserve">（</w:t>
      </w:r>
      <w:r>
        <w:rPr>
          <w:rFonts w:ascii="SimSun" w:hAnsi="SimSun" w:eastAsia="SimSun" w:cs="SimSun"/>
          <w:color w:val="000000"/>
          <w:sz w:val="21"/>
          <w:u w:val="single"/>
        </w:rPr>
        <w:t xml:space="preserve">/</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（4）暂列金额：人民币（大写）</w:t>
      </w:r>
      <w:r>
        <w:rPr>
          <w:rFonts w:ascii="SimSun" w:hAnsi="SimSun" w:eastAsia="SimSun" w:cs="SimSun"/>
          <w:color w:val="000000"/>
          <w:sz w:val="21"/>
          <w:u w:val="single"/>
        </w:rPr>
        <w:t xml:space="preserve">       /</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元）。</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2.合同价格形式：</w:t>
      </w:r>
      <w:r>
        <w:rPr>
          <w:rFonts w:ascii="SimSun" w:hAnsi="SimSun" w:eastAsia="SimSun" w:cs="SimSun"/>
          <w:color w:val="000000"/>
          <w:sz w:val="21"/>
          <w:u w:val="single"/>
        </w:rPr>
        <w:t xml:space="preserve">固定单价合同</w:t>
      </w:r>
      <w:r>
        <w:rPr>
          <w:rFonts w:ascii="SimSun" w:hAnsi="SimSun" w:eastAsia="SimSun" w:cs="SimSun"/>
          <w:color w:val="000000"/>
          <w:sz w:val="21"/>
        </w:rPr>
        <w:t xml:space="preserve">。</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五、项目负责人</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承包人项目负责人：</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六、合同文件构成</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本协议书与下列文件一起构成合同文件：</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（1）专用合同条款及其附件；</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（2）通用合同条款；  </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（3）中标通知书（如果有）；  </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（4）投标函及其附录（如果有）</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（5）技术标准和要求；</w:t>
      </w:r>
      <w:r/>
    </w:p>
    <w:p>
      <w:pPr>
        <w:ind w:left="0" w:right="0" w:firstLine="63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（6）图纸；</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（7）已标价工程量清单或预算书；</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（8）其他合同文件。</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在合同订立及履行过程中形成的与合同有关的文件均构成合同文件组成部分。</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上述各项合同文件包括合同当事人就该项合同文件所作出的补充和修改，属于同一类内容的文件，应以最新签署的为准。专用合同条款及其附件须经合同当事人签字或盖章。</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七、承诺</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1.发包人承诺按照法律规定履行项目审批手续、筹集工程建设资金并按照合同约定的期限和方式支付合同价款。</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2.承包人承诺按照法律规定及合同约定组织完成工程施工，确保工程质量和安全，不进行转包及违法分包，并在缺陷责任期及保修期内承担相应的工程维修责任。</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3.发包人和承包人通过招投标形式签订合同的，双方理解并承诺不再就同一工程另行签订与合同实质性内容相背离的协议。</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八、词语含义</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本协议书中词语含义与第二部分通用合同条款中赋予的含义相同。</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九、签订时间</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本合同于</w:t>
      </w:r>
      <w:r>
        <w:rPr>
          <w:rFonts w:ascii="SimSun" w:hAnsi="SimSun" w:eastAsia="SimSun" w:cs="SimSun"/>
          <w:color w:val="000000"/>
          <w:sz w:val="21"/>
          <w:u w:val="single"/>
        </w:rPr>
        <w:t xml:space="preserve">2026</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日签订。</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十、签订地点</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本合同在</w:t>
      </w:r>
      <w:r>
        <w:rPr>
          <w:rFonts w:ascii="SimSun" w:hAnsi="SimSun" w:eastAsia="SimSun" w:cs="SimSun"/>
          <w:color w:val="000000"/>
          <w:sz w:val="21"/>
          <w:u w:val="single"/>
        </w:rPr>
        <w:t xml:space="preserve">江苏省句容市暨南路1号</w:t>
      </w:r>
      <w:r>
        <w:rPr>
          <w:rFonts w:ascii="SimSun" w:hAnsi="SimSun" w:eastAsia="SimSun" w:cs="SimSun"/>
          <w:color w:val="000000"/>
          <w:sz w:val="21"/>
        </w:rPr>
        <w:t xml:space="preserve">签订。</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十一、补充协议</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合同未尽事宜，合同当事人另行签订补充协议，补充协议是合同的组成部分。</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十二、合同生效</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本合同自</w:t>
      </w:r>
      <w:r>
        <w:rPr>
          <w:rFonts w:ascii="SimSun" w:hAnsi="SimSun" w:eastAsia="SimSun" w:cs="SimSun"/>
          <w:color w:val="000000"/>
          <w:sz w:val="21"/>
          <w:u w:val="single"/>
        </w:rPr>
        <w:t xml:space="preserve">双方签字盖章后</w:t>
      </w:r>
      <w:r>
        <w:rPr>
          <w:rFonts w:ascii="SimSun" w:hAnsi="SimSun" w:eastAsia="SimSun" w:cs="SimSun"/>
          <w:color w:val="000000"/>
          <w:sz w:val="21"/>
        </w:rPr>
        <w:t xml:space="preserve">生效。</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十三、合同份数</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w:t>
      </w:r>
      <w:r>
        <w:rPr>
          <w:rFonts w:ascii="SimSun" w:hAnsi="SimSun" w:eastAsia="SimSun" w:cs="SimSun"/>
          <w:color w:val="000000"/>
          <w:sz w:val="21"/>
          <w:u w:val="single"/>
        </w:rPr>
        <w:t xml:space="preserve">贰</w:t>
      </w:r>
      <w:r>
        <w:rPr>
          <w:rFonts w:ascii="SimSun" w:hAnsi="SimSun" w:eastAsia="SimSun" w:cs="SimSun"/>
          <w:color w:val="000000"/>
          <w:sz w:val="21"/>
        </w:rPr>
        <w:t xml:space="preserve">份，均具有同等法律效力，发包人承包人各执</w:t>
      </w:r>
      <w:r>
        <w:rPr>
          <w:rFonts w:ascii="SimSun" w:hAnsi="SimSun" w:eastAsia="SimSun" w:cs="SimSun"/>
          <w:color w:val="000000"/>
          <w:sz w:val="21"/>
          <w:u w:val="single"/>
        </w:rPr>
        <w:t xml:space="preserve">壹</w:t>
      </w:r>
      <w:r>
        <w:rPr>
          <w:rFonts w:ascii="SimSun" w:hAnsi="SimSun" w:eastAsia="SimSun" w:cs="SimSun"/>
          <w:color w:val="000000"/>
          <w:sz w:val="21"/>
        </w:rPr>
        <w:t xml:space="preserve">份。</w:t>
      </w:r>
      <w:r/>
    </w:p>
    <w:p>
      <w:pPr>
        <w:ind w:left="0" w:right="36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36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（本页无正文）</w:t>
      </w:r>
      <w:r/>
    </w:p>
    <w:p>
      <w:pPr>
        <w:ind w:left="250" w:right="36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32"/>
        <w:gridCol w:w="4710"/>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承包人（公章）：</w:t>
            </w:r>
            <w:r/>
          </w:p>
        </w:tc>
      </w:tr>
      <w:tr>
        <w:trPr>
          <w:trHeight w:val="8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32" w:type="dxa"/>
            <w:vAlign w:val="top"/>
            <w:vMerge w:val="restart"/>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tc>
      </w:tr>
      <w:tr>
        <w:trPr>
          <w:trHeight w:val="1108"/>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tc>
      </w:tr>
      <w:tr>
        <w:trPr>
          <w:trHeight w:val="555"/>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top"/>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w:t>
            </w:r>
            <w:r/>
          </w:p>
          <w:p>
            <w:pPr>
              <w:ind w:left="0" w:right="0" w:firstLine="0"/>
              <w:jc w:val="both"/>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统一社会信用代码:</w:t>
            </w:r>
            <w:r/>
          </w:p>
        </w:tc>
      </w:tr>
      <w:tr>
        <w:trPr>
          <w:trHeight w:val="5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rHeight w:val="55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710" w:type="dxa"/>
            <w:vAlign w:val="center"/>
            <w:textDirection w:val="lrTb"/>
            <w:noWrap w:val="false"/>
          </w:tcPr>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tc>
      </w:tr>
    </w:tbl>
    <w:p>
      <w:pPr>
        <w:ind w:left="0" w:right="0" w:firstLine="58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8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第二部分</w:t>
      </w:r>
      <w:r>
        <w:rPr>
          <w:rFonts w:ascii="SimSun" w:hAnsi="SimSun" w:eastAsia="SimSun" w:cs="SimSun"/>
          <w:b/>
          <w:color w:val="000000"/>
          <w:sz w:val="28"/>
        </w:rPr>
        <w:t xml:space="preserve"> 通用合同条款</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详见《建设工程施工合同（示范文本）》（GF-2017-0201）通用合同条款</w:t>
      </w:r>
      <w:r/>
    </w:p>
    <w:p>
      <w:pPr>
        <w:ind w:left="0" w:right="0" w:firstLine="0"/>
        <w:jc w:val="center"/>
        <w:keepLines/>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 </w:t>
      </w:r>
      <w:r/>
    </w:p>
    <w:p>
      <w:pPr>
        <w:ind w:left="0" w:right="0" w:firstLine="0"/>
        <w:jc w:val="center"/>
        <w:keepLines/>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keepLines/>
        <w:spacing w:before="12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第三部分 专用合同条款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 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词语定义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1.1.1.1其他合同文件包括：</w:t>
      </w:r>
      <w:r>
        <w:rPr>
          <w:rFonts w:ascii="SimSun" w:hAnsi="SimSun" w:eastAsia="SimSun" w:cs="SimSun"/>
          <w:color w:val="000000"/>
          <w:sz w:val="21"/>
          <w:u w:val="single"/>
        </w:rPr>
        <w:t xml:space="preserve">1.发包人与承包人约定的与工程施工有关的具有合同约束力的文件或补充协议；2.磋商文件及磋商文件修改澄清（含答疑）</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 合同当事人及其他相关方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1.1.2.1监理人：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资质类别和等级：；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1.1.2.2 设计人：/。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 工程和设备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1.1.3.1 作为施工现场组成部分的其他场所包括：</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1.1.3.2 永久占地包括：</w:t>
      </w:r>
      <w:r>
        <w:rPr>
          <w:rFonts w:ascii="SimSun" w:hAnsi="SimSun" w:eastAsia="SimSun" w:cs="SimSun"/>
          <w:color w:val="000000"/>
          <w:sz w:val="21"/>
          <w:u w:val="single"/>
        </w:rPr>
        <w:t xml:space="preserve">依据图纸确定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1.1.3.3 临时占地包括：</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1.2法律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适用于合同的其他规范性文件：</w:t>
      </w:r>
      <w:r>
        <w:rPr>
          <w:rFonts w:ascii="SimSun" w:hAnsi="SimSun" w:eastAsia="SimSun" w:cs="SimSun"/>
          <w:color w:val="000000"/>
          <w:sz w:val="21"/>
          <w:u w:val="single"/>
        </w:rPr>
        <w:t xml:space="preserve">《中华人民共和国建筑法》、《中华人民共和国民法典》、《中华人民共和国招标投标法》等与工程建设相关的法律法规及江苏省、镇江市有关工程建设类的规范性文件。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标准和规范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1.3.1适用于工程的标准规范包括：</w:t>
      </w:r>
      <w:r>
        <w:rPr>
          <w:rFonts w:ascii="SimSun" w:hAnsi="SimSun" w:eastAsia="SimSun" w:cs="SimSun"/>
          <w:color w:val="000000"/>
          <w:sz w:val="21"/>
          <w:u w:val="single"/>
        </w:rPr>
        <w:t xml:space="preserve">现行国家、行业、专业及镇江市的有关标准、规范、规定和条例所阐明的强制性标准。当对同一考核指标国家、行业、专业和镇江市颁布的有关标准、规范产生不一致时，以其颁布的标准、规范较为严格者为准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 发包人提供国外标准、规范的名称：</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发包人提供国外标准、规范的份数：</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发包人提供国外标准、规范的名称：</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1.3.3发包人对工程的技术标准和功能要求的特殊要求：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合同文件的优先顺序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合同文件组成及优先顺序为：</w:t>
      </w:r>
      <w:r>
        <w:rPr>
          <w:rFonts w:ascii="SimSun" w:hAnsi="SimSun" w:eastAsia="SimSun" w:cs="SimSun"/>
          <w:color w:val="000000"/>
          <w:sz w:val="21"/>
          <w:u w:val="single"/>
        </w:rPr>
        <w:t xml:space="preserve">（1）本合同协议书；（2）中标通知书；（3）投标函；（4）本合同专用条款及其附件；（5）本合同通用条款；（6）技术标准和要求；（7）施工图纸；（8）双方洽商的有效的会议纪要、补充协议；（9）磋商文件及磋商文件修改澄清（含答疑）；（10）已标价工程量清单及响应文件；（11）其他合同文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图纸和承包人文件</w:t>
        <w:tab/>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 图纸的提供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发包人向承包人提供图纸的期限：</w:t>
      </w:r>
      <w:r>
        <w:rPr>
          <w:rFonts w:ascii="SimSun" w:hAnsi="SimSun" w:eastAsia="SimSun" w:cs="SimSun"/>
          <w:color w:val="000000"/>
          <w:sz w:val="21"/>
          <w:u w:val="single"/>
        </w:rPr>
        <w:t xml:space="preserve">开工之日14天前提供</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发包人向承包人提供图纸的数量：</w:t>
      </w:r>
      <w:r>
        <w:rPr>
          <w:rFonts w:ascii="SimSun" w:hAnsi="SimSun" w:eastAsia="SimSun" w:cs="SimSun"/>
          <w:color w:val="000000"/>
          <w:sz w:val="21"/>
          <w:u w:val="single"/>
        </w:rPr>
        <w:t xml:space="preserve">施工图纸（蓝图）4套，电子版1套，其他有关资料1套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发包人向承包人提供图纸的内容：</w:t>
      </w:r>
      <w:r>
        <w:rPr>
          <w:rFonts w:ascii="SimSun" w:hAnsi="SimSun" w:eastAsia="SimSun" w:cs="SimSun"/>
          <w:color w:val="000000"/>
          <w:sz w:val="21"/>
          <w:u w:val="single"/>
        </w:rPr>
        <w:t xml:space="preserve">全套施工图纸</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承包人在收到发包人提供的图纸后，发现图纸存在差错、遗漏或缺陷的，须在10天内向监理人提出，否则，视为发包人提供的图纸正确、完整。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 承包人文件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需要由承包人提供的文件，包括：</w:t>
      </w:r>
      <w:r>
        <w:rPr>
          <w:rFonts w:ascii="SimSun" w:hAnsi="SimSun" w:eastAsia="SimSun" w:cs="SimSun"/>
          <w:color w:val="000000"/>
          <w:sz w:val="21"/>
          <w:u w:val="single"/>
        </w:rPr>
        <w:t xml:space="preserve">施工组织和施工进度计划、专项施工方案、项目管理机构 名册、已完成工作量、拟完成的月工作量进度计划表、根据工程具体情况编制的加工图、大样图、协调配合图以及上级部门要求提供的其它文件等</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承包人提供的文件的期限为：</w:t>
      </w:r>
      <w:r>
        <w:rPr>
          <w:rFonts w:ascii="SimSun" w:hAnsi="SimSun" w:eastAsia="SimSun" w:cs="SimSun"/>
          <w:color w:val="000000"/>
          <w:sz w:val="21"/>
          <w:u w:val="single"/>
        </w:rPr>
        <w:t xml:space="preserve">开工前提供施工组织和施工进度计划、项目管理机构名册；专项工程实施14天前提供专项施工方案</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承包人提供的文件的数量为：</w:t>
      </w:r>
      <w:r>
        <w:rPr>
          <w:rFonts w:ascii="SimSun" w:hAnsi="SimSun" w:eastAsia="SimSun" w:cs="SimSun"/>
          <w:color w:val="000000"/>
          <w:sz w:val="21"/>
          <w:u w:val="single"/>
        </w:rPr>
        <w:t xml:space="preserve">提交给监理一式3份，承包人留存1份</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承包人提供的文件的形式为：</w:t>
      </w:r>
      <w:r>
        <w:rPr>
          <w:rFonts w:ascii="SimSun" w:hAnsi="SimSun" w:eastAsia="SimSun" w:cs="SimSun"/>
          <w:color w:val="000000"/>
          <w:sz w:val="21"/>
          <w:u w:val="single"/>
        </w:rPr>
        <w:t xml:space="preserve">书面形式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发包人审批承包人文件的期限：</w:t>
      </w:r>
      <w:r>
        <w:rPr>
          <w:rFonts w:ascii="SimSun" w:hAnsi="SimSun" w:eastAsia="SimSun" w:cs="SimSun"/>
          <w:color w:val="000000"/>
          <w:sz w:val="21"/>
          <w:u w:val="single"/>
        </w:rPr>
        <w:t xml:space="preserve">监理人收到文件后7天内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1.5.4 现场图纸准备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关于现场图纸准备的约定：</w:t>
      </w:r>
      <w:r>
        <w:rPr>
          <w:rFonts w:ascii="SimSun" w:hAnsi="SimSun" w:eastAsia="SimSun" w:cs="SimSun"/>
          <w:color w:val="000000"/>
          <w:sz w:val="21"/>
          <w:u w:val="single"/>
        </w:rPr>
        <w:t xml:space="preserve">承包人应在施工现场另外保存一套完整的图纸和承包人文件，供发包人、监理人及有关人员进行工程检查时使用</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联络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1.6.1发包人和承包人应当在</w:t>
      </w:r>
      <w:r>
        <w:rPr>
          <w:rFonts w:ascii="SimSun" w:hAnsi="SimSun" w:eastAsia="SimSun" w:cs="SimSun"/>
          <w:color w:val="000000"/>
          <w:sz w:val="21"/>
          <w:u w:val="single"/>
        </w:rPr>
        <w:t xml:space="preserve">7</w:t>
      </w:r>
      <w:r>
        <w:rPr>
          <w:rFonts w:ascii="SimSun" w:hAnsi="SimSun" w:eastAsia="SimSun" w:cs="SimSun"/>
          <w:color w:val="000000"/>
          <w:sz w:val="21"/>
        </w:rPr>
        <w:t xml:space="preserve">天内将与合同有关的通知、批准、证明、证书、指示、指令、要求、请求、同意、意见、确定和决定等书面函件送达对方当事人。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发包人接收文件的地点：</w:t>
      </w:r>
      <w:r>
        <w:rPr>
          <w:rFonts w:ascii="SimSun" w:hAnsi="SimSun" w:eastAsia="SimSun" w:cs="SimSun"/>
          <w:color w:val="000000"/>
          <w:sz w:val="21"/>
          <w:u w:val="single"/>
        </w:rPr>
        <w:t xml:space="preserve">项目所在地发包人项目部或发包人办公室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发包人指定的接收人为：肖军。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承包人接收文件的地点：</w:t>
      </w:r>
      <w:r>
        <w:rPr>
          <w:rFonts w:ascii="SimSun" w:hAnsi="SimSun" w:eastAsia="SimSun" w:cs="SimSun"/>
          <w:color w:val="000000"/>
          <w:sz w:val="21"/>
          <w:u w:val="single"/>
        </w:rPr>
        <w:t xml:space="preserve">项目所在地发包人项目部或发包人办公室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监理人接收文件的地点：</w:t>
      </w:r>
      <w:r>
        <w:rPr>
          <w:rFonts w:ascii="SimSun" w:hAnsi="SimSun" w:eastAsia="SimSun" w:cs="SimSun"/>
          <w:color w:val="000000"/>
          <w:sz w:val="21"/>
          <w:u w:val="single"/>
        </w:rPr>
        <w:t xml:space="preserve">项目所在地发包人项目部或项目所在地监理人办公室</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监理人指定的接收人为：；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交通运输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w:t>
      </w:r>
      <w:r>
        <w:rPr>
          <w:rFonts w:ascii="SimSun" w:hAnsi="SimSun" w:eastAsia="SimSun" w:cs="SimSun"/>
          <w:color w:val="000000"/>
          <w:sz w:val="21"/>
        </w:rPr>
        <w:t xml:space="preserve">7.1 出入现场的权利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关于出入现场的权利的约定：</w:t>
      </w:r>
      <w:r>
        <w:rPr>
          <w:rFonts w:ascii="SimSun" w:hAnsi="SimSun" w:eastAsia="SimSun" w:cs="SimSun"/>
          <w:color w:val="000000"/>
          <w:sz w:val="21"/>
          <w:u w:val="single"/>
        </w:rPr>
        <w:t xml:space="preserve">未经发包人同意不得将材料运出施工场地</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w:t>
      </w:r>
      <w:r>
        <w:rPr>
          <w:rFonts w:ascii="SimSun" w:hAnsi="SimSun" w:eastAsia="SimSun" w:cs="SimSun"/>
          <w:color w:val="000000"/>
          <w:sz w:val="21"/>
        </w:rPr>
        <w:t xml:space="preserve">7.2 场内交通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关于场外交通和场内交通的边界的约定：</w:t>
      </w:r>
      <w:r>
        <w:rPr>
          <w:rFonts w:ascii="SimSun" w:hAnsi="SimSun" w:eastAsia="SimSun" w:cs="SimSun"/>
          <w:color w:val="000000"/>
          <w:sz w:val="21"/>
          <w:u w:val="single"/>
        </w:rPr>
        <w:t xml:space="preserve">根据现场实际情况而定</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关于发包人向承包人免费提供满足工程施工需要的场内道路和交通设施的约定：</w:t>
      </w:r>
      <w:r>
        <w:rPr>
          <w:rFonts w:ascii="SimSun" w:hAnsi="SimSun" w:eastAsia="SimSun" w:cs="SimSun"/>
          <w:color w:val="000000"/>
          <w:sz w:val="21"/>
          <w:u w:val="single"/>
        </w:rPr>
        <w:t xml:space="preserve">所有需要使用的场内道路和交通设施由承包人负责修建和拆除，且所有发生的费用已经包含在投标总价中，后期不予调整。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1.7.3超大件和超重件的运输</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运输超大件或超重件所需的道路和桥梁临时加固改造费用和其他有关费用由</w:t>
      </w:r>
      <w:r>
        <w:rPr>
          <w:rFonts w:ascii="SimSun" w:hAnsi="SimSun" w:eastAsia="SimSun" w:cs="SimSun"/>
          <w:color w:val="000000"/>
          <w:sz w:val="21"/>
          <w:u w:val="single"/>
        </w:rPr>
        <w:t xml:space="preserve">承包人</w:t>
      </w:r>
      <w:r>
        <w:rPr>
          <w:rFonts w:ascii="SimSun" w:hAnsi="SimSun" w:eastAsia="SimSun" w:cs="SimSun"/>
          <w:color w:val="000000"/>
          <w:sz w:val="21"/>
        </w:rPr>
        <w:t xml:space="preserve">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知识产权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1.8.1关于发包人提供给承包人的图纸、发包人为实施工程自行编制或委托编制的技术规范以及反映发包人关于合同要求或其他类似性质的文件的著作权的归属：</w:t>
      </w:r>
      <w:r>
        <w:rPr>
          <w:rFonts w:ascii="SimSun" w:hAnsi="SimSun" w:eastAsia="SimSun" w:cs="SimSun"/>
          <w:color w:val="000000"/>
          <w:sz w:val="21"/>
          <w:u w:val="single"/>
        </w:rPr>
        <w:t xml:space="preserve">属于发包人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关于发包人提供的上述文件的使用限制的要求：</w:t>
      </w:r>
      <w:r>
        <w:rPr>
          <w:rFonts w:ascii="SimSun" w:hAnsi="SimSun" w:eastAsia="SimSun" w:cs="SimSun"/>
          <w:color w:val="000000"/>
          <w:sz w:val="21"/>
          <w:u w:val="single"/>
        </w:rPr>
        <w:t xml:space="preserve">承包人可以为实现合同目的而复制、使用此类文件，但不能用于与合同无关的其他事项。未经发包人书面同意，承包人不得为了合同以外的目的而复制、使用上述文件或将之提供给任何第三方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关于承包人为实施工程所编制文件的著作权的归属：</w:t>
      </w:r>
      <w:r>
        <w:rPr>
          <w:rFonts w:ascii="SimSun" w:hAnsi="SimSun" w:eastAsia="SimSun" w:cs="SimSun"/>
          <w:color w:val="000000"/>
          <w:sz w:val="21"/>
          <w:u w:val="single"/>
        </w:rPr>
        <w:t xml:space="preserve">除署名权以外的著作权属于发包人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关于承包人提供的上述文件的使用限制的要求：</w:t>
      </w:r>
      <w:r>
        <w:rPr>
          <w:rFonts w:ascii="SimSun" w:hAnsi="SimSun" w:eastAsia="SimSun" w:cs="SimSun"/>
          <w:color w:val="000000"/>
          <w:sz w:val="21"/>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1.8.3承包人在施工过程中所采用的专利、专有技术、技术秘密的使用费的承担方式：</w:t>
      </w:r>
      <w:r>
        <w:rPr>
          <w:rFonts w:ascii="SimSun" w:hAnsi="SimSun" w:eastAsia="SimSun" w:cs="SimSun"/>
          <w:color w:val="000000"/>
          <w:sz w:val="21"/>
          <w:u w:val="single"/>
        </w:rPr>
        <w:t xml:space="preserve">已含在合同价中</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1.9工程量清单错误的修正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出现工程量清单错误时，是否调整合同价格：</w:t>
      </w:r>
      <w:r>
        <w:rPr>
          <w:rFonts w:ascii="SimSun" w:hAnsi="SimSun" w:eastAsia="SimSun" w:cs="SimSun"/>
          <w:color w:val="000000"/>
          <w:sz w:val="21"/>
          <w:u w:val="single"/>
        </w:rPr>
        <w:t xml:space="preserve">详见本专用合同条款第12.1条</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none"/>
        </w:rPr>
        <w:t xml:space="preserve">. 发包人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发包人代表：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姓名：张明洋；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职务：江苏新暨南有限公司董事；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发包人对发包人代表的授权范围如下：</w:t>
      </w:r>
      <w:r>
        <w:rPr>
          <w:rFonts w:ascii="SimSun" w:hAnsi="SimSun" w:eastAsia="SimSun" w:cs="SimSun"/>
          <w:color w:val="000000"/>
          <w:sz w:val="21"/>
          <w:u w:val="single"/>
        </w:rPr>
        <w:t xml:space="preserve">代表发包人行使权利和履行义务，依据本合同并在其授权范围内履行其职责。主持开展施工现场的全面工作；对施工过程中的合同执行情况进行检查监督以及对监理工作的检查；根据合同约定的向承包人发出的通知，以书面形式由其本人签字后送交承包人；代表发包人履行工程量、设计变更等签证、分包单位的确认、工期的签证、工程竣工验收报告的确认职责</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施工现场、施工条件和基础资料的提供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2.2.1 提供施工现场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关于发包人移交施工现场的期限要求：</w:t>
      </w:r>
      <w:r>
        <w:rPr>
          <w:rFonts w:ascii="SimSun" w:hAnsi="SimSun" w:eastAsia="SimSun" w:cs="SimSun"/>
          <w:color w:val="000000"/>
          <w:sz w:val="21"/>
          <w:u w:val="single"/>
        </w:rPr>
        <w:t xml:space="preserve">开工日期7天前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2.2.2 提供施工条件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关于发包人应负责提供施工所需要的条件，包括：</w:t>
      </w:r>
      <w:r>
        <w:rPr>
          <w:rFonts w:ascii="SimSun" w:hAnsi="SimSun" w:eastAsia="SimSun" w:cs="SimSun"/>
          <w:color w:val="000000"/>
          <w:sz w:val="21"/>
          <w:u w:val="single"/>
        </w:rPr>
        <w:t xml:space="preserve">由于发包人施工现场场地有限，发包人不提供搭建临时设施的场地及住宿地。承包人需自行安排施工队伍生活住宿的必要设施及场地。（1）施工用水、照明用电、动力用电由承包人挂表计量并承担线损费摊销，单价均按施工同期供水、供电部门的价格计算，结算时发包人按施工同期供水、供电部门的价格扣回；（2）通讯线路不提供，由承包人自行解决并承担相应费用；（3）指定现场施工用水、电接入位置，自指定位置接入施工现场所需的材料、安装等一切费用，由承包人自行解决并承担相应费用，同时施工中发包人不考虑因用电原因（如需自发电或电容量不够）而给承</w:t>
      </w:r>
      <w:r>
        <w:rPr>
          <w:rFonts w:ascii="SimSun" w:hAnsi="SimSun" w:eastAsia="SimSun" w:cs="SimSun"/>
          <w:color w:val="000000"/>
          <w:sz w:val="21"/>
          <w:u w:val="single"/>
        </w:rPr>
        <w:t xml:space="preserve">包人的任何额外补偿；（4）正常施工所需要的进入施工现场的交通条件已具备</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2.3 资金来源证明及支付担保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发包人提供资金来源证明的期限要求：</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发包人是否提供支付担保：</w:t>
      </w:r>
      <w:r>
        <w:rPr>
          <w:rFonts w:ascii="SimSun" w:hAnsi="SimSun" w:eastAsia="SimSun" w:cs="SimSun"/>
          <w:color w:val="000000"/>
          <w:sz w:val="21"/>
          <w:u w:val="single"/>
        </w:rPr>
        <w:t xml:space="preserve">否</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发包人提供支付担保的形式：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 承包人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 承包人的一般义务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承包人提交的竣工资料的内容：</w:t>
      </w:r>
      <w:r>
        <w:rPr>
          <w:rFonts w:ascii="SimSun" w:hAnsi="SimSun" w:eastAsia="SimSun" w:cs="SimSun"/>
          <w:color w:val="000000"/>
          <w:sz w:val="21"/>
          <w:u w:val="single"/>
        </w:rPr>
        <w:t xml:space="preserve">《建设工程文件归档整理规范》规定的内容，并满足市城建档案馆要求的竣工图及单位工程质量检验评定资料等</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承包人需要提交的竣工资料套数：</w:t>
      </w:r>
      <w:r>
        <w:rPr>
          <w:rFonts w:ascii="SimSun" w:hAnsi="SimSun" w:eastAsia="SimSun" w:cs="SimSun"/>
          <w:color w:val="000000"/>
          <w:sz w:val="21"/>
          <w:u w:val="single"/>
        </w:rPr>
        <w:t xml:space="preserve">4套（含原件2套）</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承包人提交的竣工资料的费用承担：</w:t>
      </w:r>
      <w:r>
        <w:rPr>
          <w:rFonts w:ascii="SimSun" w:hAnsi="SimSun" w:eastAsia="SimSun" w:cs="SimSun"/>
          <w:color w:val="000000"/>
          <w:sz w:val="21"/>
          <w:u w:val="single"/>
        </w:rPr>
        <w:t xml:space="preserve">由承包人自行承担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承包人提交的竣工资料移交时间：</w:t>
      </w:r>
      <w:r>
        <w:rPr>
          <w:rFonts w:ascii="SimSun" w:hAnsi="SimSun" w:eastAsia="SimSun" w:cs="SimSun"/>
          <w:color w:val="000000"/>
          <w:sz w:val="21"/>
          <w:u w:val="single"/>
        </w:rPr>
        <w:t xml:space="preserve">与竣工验收申请报告同时提交。工程竣工验收合格后，承包人应在28天内向发包人递交竣工结算报告和完整的结算资料</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w:t>
      </w:r>
      <w:r>
        <w:rPr>
          <w:rFonts w:ascii="SimSun" w:hAnsi="SimSun" w:eastAsia="SimSun" w:cs="SimSun"/>
          <w:color w:val="000000"/>
          <w:sz w:val="21"/>
          <w:u w:val="single"/>
        </w:rPr>
        <w:t xml:space="preserve">交的竣工资料形式要求：提供符合甲方有关施工资料要求的纸质文件、电子文件。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履行的其他义务：①承包人根据国家和工程所在地政府有关部门的规定，办理交通、环卫、环保手续，负责协调和处理因施工引起的周边地段民事纠纷，并承担由此发生的费用。②负责协调处理施工过程中排污、环保、市容、消防、治安、人口管理等相关手续的办 理以及因施工造成对临近居民的影响所引起的纠纷等，均由承包人负责协调处理。现场生活 污水和生活垃圾必须定期清运，施工现场内雨水、废水、污水必须排入指定的排水沟或排水井内；保持道路畅通整洁。若污染城市道路和下水管网，则所造成的一切责任和后果均由承包人承担。③已完成工程成品在</w:t>
      </w:r>
      <w:r>
        <w:rPr>
          <w:rFonts w:ascii="SimSun" w:hAnsi="SimSun" w:eastAsia="SimSun" w:cs="SimSun"/>
          <w:color w:val="000000"/>
          <w:sz w:val="21"/>
          <w:u w:val="single"/>
        </w:rPr>
        <w:t xml:space="preserve">正式移交发包人前，由承包人负责保护，其费用由承包人承担。④承包人有义务根据发包人提供的图纸及有关文件提出合理化建议，以及对于设计中存在的问题在施工之前的合理时间提出；承包人须无条件接受发包人发出的设计变更，并按设 计变更进行施工。⑤负责施工场地周围地下管线和邻近建筑物、构筑物（含文物保护建筑）、古树名木的保护，不得破坏周围地下管线和邻近建筑物、构筑物，如有损坏，费用由承包人负担。⑥施工过程中产生的所有水电费由承包人负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发包人根据现场实际情况，提出与该项目相关联的增、减项，承包人不得拒绝。项目措施费不予调整。拖拉机、三轮车不允许进入监内，材料进入、垃圾运出需用货车。所有材料须经建设方验收后方可施工。所有弱电设备须兼容我单位已建成的系统，并包含相应的系统授权。承包人应在工程项目所在地银行开设农民工工资专用账户，专项用于支付农民工工资。具体施工人员需具备相关施工资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 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3.2.1 项目负责人：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姓名：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建造师执业资格等级：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建造师注册证书号：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建造师执业印章号：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安全生产考核合格证书号：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承包人对项目负责人的授权范围如下：</w:t>
      </w:r>
      <w:r>
        <w:rPr>
          <w:rFonts w:ascii="SimSun" w:hAnsi="SimSun" w:eastAsia="SimSun" w:cs="SimSun"/>
          <w:color w:val="000000"/>
          <w:sz w:val="21"/>
          <w:u w:val="single"/>
        </w:rPr>
        <w:t xml:space="preserve">代表承包人履行合同。按合同约定组织工程实施；在合同约定范围内主持承包人有关施工、技术、工程进度、现场管理、安全生产、质量检验、竣工交付、结算等方面工作</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关于项目负责人每月在施工现场的时间要求：</w:t>
      </w:r>
      <w:r>
        <w:rPr>
          <w:rFonts w:ascii="SimSun" w:hAnsi="SimSun" w:eastAsia="SimSun" w:cs="SimSun"/>
          <w:color w:val="000000"/>
          <w:sz w:val="21"/>
          <w:u w:val="single"/>
        </w:rPr>
        <w:t xml:space="preserve">随施工队同时进出，每天在施工现场不少于6小时</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承包人未提交劳动合同，以及没有为项目负责人缴纳社会保险证明的违约责任：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如未提供发包人有权解除合同，并追究由此带来的发包人的一切损失。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项目负责人未经批准，擅自离开施工现场的违约责任：</w:t>
      </w:r>
      <w:r>
        <w:rPr>
          <w:rFonts w:ascii="SimSun" w:hAnsi="SimSun" w:eastAsia="SimSun" w:cs="SimSun"/>
          <w:color w:val="000000"/>
          <w:sz w:val="21"/>
          <w:u w:val="single"/>
        </w:rPr>
        <w:t xml:space="preserve">发包人每发现1次处以10000元/天违约金，从工程款中扣抵，并保留解除合同的权利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3.2.2 承包人擅自更换项目负责人的违约责任：</w:t>
      </w:r>
      <w:r>
        <w:rPr>
          <w:rFonts w:ascii="SimSun" w:hAnsi="SimSun" w:eastAsia="SimSun" w:cs="SimSun"/>
          <w:color w:val="000000"/>
          <w:sz w:val="21"/>
          <w:u w:val="single"/>
        </w:rPr>
        <w:t xml:space="preserve">承包人在投标时承诺拟派本工程的项目负责人不得更换（除发包人要求更换外），并将项目负责人相关执业资格证书（注册建造师证书、安全生产考核合格 B证）交予发包人管理，直至工程竣工验收备案。如承包人擅自更换项目负责人处以10万元违约金并保留解除合同的权利；项目负责人因刑事犯罪、伤病丧失工作能力等确属不能履行职责需要变更的，须经监理工程师和发包人批准更换，其接替人员的注册执业资格、能力不得低于被替换人员，经发包人确认变更的，每变更1次处以50000元违约金，从工程款中直接扣抵</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3.2.3 承包人无正当理由拒绝更换项目负责人的违约责任：</w:t>
      </w:r>
      <w:r>
        <w:rPr>
          <w:rFonts w:ascii="SimSun" w:hAnsi="SimSun" w:eastAsia="SimSun" w:cs="SimSun"/>
          <w:color w:val="000000"/>
          <w:sz w:val="21"/>
          <w:u w:val="single"/>
        </w:rPr>
        <w:t xml:space="preserve">发包人有权书面通知承包人更换其认为不称职的项目负责人。承包人在接到更换通知后无正当理由拒绝更换的，每次处以10万元违约金，从工程款中直接扣抵且发包人有权解除合同，并追究由此带来的发包人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 承包人人员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3.3.1 承包人提交项目管理机构及施工现场管理人员安排报告的期限：</w:t>
      </w:r>
      <w:r>
        <w:rPr>
          <w:rFonts w:ascii="SimSun" w:hAnsi="SimSun" w:eastAsia="SimSun" w:cs="SimSun"/>
          <w:color w:val="000000"/>
          <w:sz w:val="21"/>
          <w:u w:val="single"/>
        </w:rPr>
        <w:t xml:space="preserve">接到开工通知后7天内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3.3.2 承包人无正当理由拒绝撤换主要施工管理人员的违约责任：</w:t>
      </w:r>
      <w:r>
        <w:rPr>
          <w:rFonts w:ascii="SimSun" w:hAnsi="SimSun" w:eastAsia="SimSun" w:cs="SimSun"/>
          <w:color w:val="000000"/>
          <w:sz w:val="21"/>
          <w:u w:val="single"/>
        </w:rPr>
        <w:t xml:space="preserve">每次每人每拖延一天处以10000元违约金，从工程款中直接扣抵</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3.3.3 承包人主要施工管理人员离开施工现场的批准要求：</w:t>
      </w:r>
      <w:r>
        <w:rPr>
          <w:rFonts w:ascii="SimSun" w:hAnsi="SimSun" w:eastAsia="SimSun" w:cs="SimSun"/>
          <w:color w:val="000000"/>
          <w:sz w:val="21"/>
          <w:u w:val="single"/>
        </w:rPr>
        <w:t xml:space="preserve">承包人的主要施工管理人员离开施工现场每月累计不超过5天的，应报监理人同意；离开施工现场每月累计超过5天的，应通知监理人，并征得发包人书面同意。主要施工管理人员离开施工现场前应指定一名有经验的人员临时代行其职责，该人员应具备履行相应职责的资格和能力，且应征得监理人或发包人的同意</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3.3.4承包人擅自更换主要施工管理人员的违约责任：</w:t>
      </w:r>
      <w:r>
        <w:rPr>
          <w:rFonts w:ascii="SimSun" w:hAnsi="SimSun" w:eastAsia="SimSun" w:cs="SimSun"/>
          <w:color w:val="000000"/>
          <w:sz w:val="21"/>
          <w:u w:val="single"/>
        </w:rPr>
        <w:t xml:space="preserve">每次每人处以10000元违约金，从工程款中直接扣抵</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承包人主要施工管理人员擅自离开施工现场的违约责任：</w:t>
      </w:r>
      <w:r>
        <w:rPr>
          <w:rFonts w:ascii="SimSun" w:hAnsi="SimSun" w:eastAsia="SimSun" w:cs="SimSun"/>
          <w:color w:val="000000"/>
          <w:sz w:val="21"/>
          <w:u w:val="single"/>
        </w:rPr>
        <w:t xml:space="preserve">每次每人每天处以10000元违约金，从工程款中直接扣抵，并保留解除合同的权利</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 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.5.1 分包的一般约定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禁止分包的工程包括：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主体结构、关键性工作的范围：</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none"/>
        </w:rPr>
        <w:t xml:space="preserve">.5.2分包的确定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允许分包的专业工程包括：</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其他关于分包的约定：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3.5.3 分包合同价款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关于分包合同价款支付的约定：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3.6 工程照管与成品、半成品保护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承包人负责照管工程及工程相关的材料、工程设备的起始时间：</w:t>
      </w:r>
      <w:r>
        <w:rPr>
          <w:rFonts w:ascii="SimSun" w:hAnsi="SimSun" w:eastAsia="SimSun" w:cs="SimSun"/>
          <w:color w:val="000000"/>
          <w:sz w:val="21"/>
          <w:u w:val="single"/>
        </w:rPr>
        <w:t xml:space="preserve">进场直至验收交付使用前，由承包人负责照管、保护，费用由承包人承担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3.7 履约担保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承包人是否提供履约担保：</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承包人提供履约担保的形式、金额及期限：</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rPr>
          <w:rFonts w:ascii="SimSun" w:hAnsi="SimSun" w:eastAsia="SimSun" w:cs="SimSun"/>
          <w:color w:val="000000"/>
          <w:sz w:val="21"/>
          <w:u w:val="none"/>
        </w:rPr>
        <w:t xml:space="preserve">. 监</w:t>
      </w:r>
      <w:r>
        <w:rPr>
          <w:rFonts w:ascii="SimSun" w:hAnsi="SimSun" w:eastAsia="SimSun" w:cs="SimSun"/>
          <w:color w:val="000000"/>
          <w:sz w:val="21"/>
        </w:rPr>
        <w:t xml:space="preserve">理人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4.1监理人的一般规定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关于监理人的监理内容：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关于监理人的监理权限：</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关于监理人在施工现场的办公场所、生活场所的提供和费用承担的约定：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 监理人员</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总监理工程师：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监理工程师执业资格证书号：；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电子信箱：；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通信地址：；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关于监理人的其他约定：。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商定或确定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在发包人和承包人不能通过协商达成一致意见时，发包人授权监理人对以下事项进行确定：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 工程质量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 质量要求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rPr>
          <w:rFonts w:ascii="SimSun" w:hAnsi="SimSun" w:eastAsia="SimSun" w:cs="SimSun"/>
          <w:color w:val="000000"/>
          <w:sz w:val="21"/>
          <w:u w:val="none"/>
        </w:rPr>
        <w:t xml:space="preserve">.1.1 特殊质量标准和要求：</w:t>
      </w:r>
      <w:r>
        <w:rPr>
          <w:rFonts w:ascii="SimSun" w:hAnsi="SimSun" w:eastAsia="SimSun" w:cs="SimSun"/>
          <w:color w:val="000000"/>
          <w:sz w:val="21"/>
          <w:u w:val="single"/>
        </w:rPr>
        <w:t xml:space="preserve">工程质量必须达到国家施工质量验收规范合格标准</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关于工程奖项的约定：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 质量保证措施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5.2.1</w:t>
      </w:r>
      <w:r>
        <w:rPr>
          <w:rFonts w:ascii="SimSun" w:hAnsi="SimSun" w:eastAsia="SimSun" w:cs="SimSun"/>
          <w:color w:val="000000"/>
          <w:sz w:val="21"/>
          <w:u w:val="single"/>
        </w:rPr>
        <w:t xml:space="preserve">承包人必须严格按照施工图纸、工程技术要求及有关工程施工规范、规格和标准施工，并无条件的接受发包人委托的监理单位全方位、全过程的监督管理。无论监理工程师是 否进行并通过了各项检验，均不解除承包人对自己承包的工程的质量所负的责任。 除非质量问题是由非承包人原因引起的，而此类质量问题承包人须及时通知监理工程师。 质量保证体系：承包人应按照合同规定，必须进行质量管理（QC），承包人应以 GB/T19000 《质量管理与质量保证》为标准，建立并保持一个健全的工程质量保证体系，完善质量管理 制度，建立质量控制流程。 对</w:t>
      </w:r>
      <w:r>
        <w:rPr>
          <w:rFonts w:ascii="SimSun" w:hAnsi="SimSun" w:eastAsia="SimSun" w:cs="SimSun"/>
          <w:color w:val="000000"/>
          <w:sz w:val="21"/>
          <w:u w:val="single"/>
        </w:rPr>
        <w:t xml:space="preserve">造成质量未达到约定标准双方都有过错的，按各自责任大小承担损失。具体由双方友好协商，协商不成提交建设行政主管部门进行调解或向南通仲裁委提出仲裁</w:t>
      </w:r>
      <w:r>
        <w:rPr>
          <w:rFonts w:ascii="SimSun" w:hAnsi="SimSun" w:eastAsia="SimSun" w:cs="SimSun"/>
          <w:color w:val="000000"/>
          <w:sz w:val="24"/>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隐蔽工程检查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5.3.1承包人提前通知监理人隐蔽工程检查的期限的约定：</w:t>
      </w:r>
      <w:r>
        <w:rPr>
          <w:rFonts w:ascii="SimSun" w:hAnsi="SimSun" w:eastAsia="SimSun" w:cs="SimSun"/>
          <w:color w:val="000000"/>
          <w:sz w:val="21"/>
          <w:u w:val="single"/>
        </w:rPr>
        <w:t xml:space="preserve">共同检查前48小时书面通知监理人</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监理人不能按时进行检查时，应提前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 安全文明施工与环境保护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6.1安全文明施工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项目安全生产的达标目标及相应事项的约定：</w:t>
      </w:r>
      <w:r>
        <w:rPr>
          <w:rFonts w:ascii="SimSun" w:hAnsi="SimSun" w:eastAsia="SimSun" w:cs="SimSun"/>
          <w:color w:val="000000"/>
          <w:sz w:val="21"/>
          <w:u w:val="single"/>
        </w:rPr>
        <w:t xml:space="preserve">要求达到《建筑施工安全检查标准》（JGJ59-2011）标准</w:t>
      </w:r>
      <w:r>
        <w:rPr>
          <w:rFonts w:ascii="SimSun" w:hAnsi="SimSun" w:eastAsia="SimSun" w:cs="SimSun"/>
          <w:color w:val="000000"/>
          <w:sz w:val="24"/>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6.1.2 关于治安保卫的特别约定：</w:t>
      </w:r>
      <w:r>
        <w:rPr>
          <w:rFonts w:ascii="SimSun" w:hAnsi="SimSun" w:eastAsia="SimSun" w:cs="SimSun"/>
          <w:color w:val="000000"/>
          <w:sz w:val="21"/>
          <w:u w:val="single"/>
        </w:rPr>
        <w:t xml:space="preserve">按通用条款有关规定执行。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关于编制施工场地治安管理计划的约定：</w:t>
      </w:r>
      <w:r>
        <w:rPr>
          <w:rFonts w:ascii="SimSun" w:hAnsi="SimSun" w:eastAsia="SimSun" w:cs="SimSun"/>
          <w:color w:val="000000"/>
          <w:sz w:val="21"/>
          <w:u w:val="single"/>
        </w:rPr>
        <w:t xml:space="preserve">按通用条款有关规定执行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文明施工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合同当事人对文明施工的要求：</w:t>
      </w:r>
      <w:r>
        <w:rPr>
          <w:rFonts w:ascii="SimSun" w:hAnsi="SimSun" w:eastAsia="SimSun" w:cs="SimSun"/>
          <w:color w:val="000000"/>
          <w:sz w:val="21"/>
          <w:u w:val="single"/>
        </w:rPr>
        <w:t xml:space="preserve">必须按照工程所在地有关部门要求执行</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6.1.4 关于安全文明施工费支付比例和支付期限的约定：</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 工期和进度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 施工组织设计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7.1.1 合同当事人约定的施工组织设计应包括的其他内容：</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7.1.2 施工组织设计的提交和修改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承包人提交详细施工组织设计的期限的约定：</w:t>
      </w:r>
      <w:r>
        <w:rPr>
          <w:rFonts w:ascii="SimSun" w:hAnsi="SimSun" w:eastAsia="SimSun" w:cs="SimSun"/>
          <w:color w:val="000000"/>
          <w:sz w:val="21"/>
          <w:u w:val="single"/>
        </w:rPr>
        <w:t xml:space="preserve">开工日期7天前</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发包人和监理人在收到详细的施工组织设计后确认或提出修改意见的期限：</w:t>
      </w:r>
      <w:r>
        <w:rPr>
          <w:rFonts w:ascii="SimSun" w:hAnsi="SimSun" w:eastAsia="SimSun" w:cs="SimSun"/>
          <w:color w:val="000000"/>
          <w:sz w:val="21"/>
          <w:u w:val="single"/>
        </w:rPr>
        <w:t xml:space="preserve">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.2 施工进度计划</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7.2.1 施工进度计划的修订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发包人和监理人在收到修订的施工进度计划后确认或提出修改意见的期限：</w:t>
      </w:r>
      <w:r>
        <w:rPr>
          <w:rFonts w:ascii="SimSun" w:hAnsi="SimSun" w:eastAsia="SimSun" w:cs="SimSun"/>
          <w:color w:val="000000"/>
          <w:sz w:val="21"/>
          <w:u w:val="single"/>
        </w:rPr>
        <w:t xml:space="preserve">7天内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 开工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7.3.1 开工准备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关于承包人提交工程开工报审表的期限：</w:t>
      </w:r>
      <w:r>
        <w:rPr>
          <w:rFonts w:ascii="SimSun" w:hAnsi="SimSun" w:eastAsia="SimSun" w:cs="SimSun"/>
          <w:color w:val="000000"/>
          <w:sz w:val="21"/>
          <w:u w:val="single"/>
        </w:rPr>
        <w:t xml:space="preserve">在工程准备工作完成后，计划开工日期7天前提交开工报审表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关于发包人应完成的其他开工准备工作及期限：</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关于承包人应完成的其他开工准备工作及期限：</w:t>
      </w:r>
      <w:r>
        <w:rPr>
          <w:rFonts w:ascii="SimSun" w:hAnsi="SimSun" w:eastAsia="SimSun" w:cs="SimSun"/>
          <w:color w:val="000000"/>
          <w:sz w:val="21"/>
          <w:u w:val="single"/>
        </w:rPr>
        <w:t xml:space="preserve">在合同签订后7日内管理人员进场， 及设备进场，正式开工。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7.3.2开工通知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因发包人原因造成监理人未能在计划开工日期之日起</w:t>
      </w:r>
      <w:r>
        <w:rPr>
          <w:rFonts w:ascii="SimSun" w:hAnsi="SimSun" w:eastAsia="SimSun" w:cs="SimSun"/>
          <w:color w:val="000000"/>
          <w:sz w:val="21"/>
          <w:u w:val="single"/>
        </w:rPr>
        <w:t xml:space="preserve">90</w:t>
      </w:r>
      <w:r>
        <w:rPr>
          <w:rFonts w:ascii="SimSun" w:hAnsi="SimSun" w:eastAsia="SimSun" w:cs="SimSun"/>
          <w:color w:val="000000"/>
          <w:sz w:val="21"/>
        </w:rPr>
        <w:t xml:space="preserve">天内发出开工通知的，承包人有权提出价格调整要求，或者解除合同。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 测量放线</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7.4.1发包人通过监理人向承包人提供测量基准点、基准线和水准点及其书面资料的期限：</w:t>
      </w:r>
      <w:r>
        <w:rPr>
          <w:rFonts w:ascii="SimSun" w:hAnsi="SimSun" w:eastAsia="SimSun" w:cs="SimSun"/>
          <w:color w:val="000000"/>
          <w:sz w:val="21"/>
          <w:u w:val="single"/>
        </w:rPr>
        <w:t xml:space="preserve">以书面形式交给承包人，并于开工前进行现场交验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 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7.5.1 因发包人原因导致工期延误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因发包人原因导致工期延误的其他情形：</w:t>
      </w:r>
      <w:r>
        <w:rPr>
          <w:rFonts w:ascii="SimSun" w:hAnsi="SimSun" w:eastAsia="SimSun" w:cs="SimSun"/>
          <w:color w:val="000000"/>
          <w:sz w:val="21"/>
          <w:u w:val="single"/>
        </w:rPr>
        <w:t xml:space="preserve">因发包人原因和国家行政要求的停工（非承包人原因），承包人必须按照相关规定，提供相关资料报监理工程师，经监理工程师及发包人审核并签证后，工期可顺延。但发包人不支付停工期间的窝工及机械停滞等产生的任何费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.5.2 因承包人原因导致工期延误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w:t>
      </w:r>
      <w:r>
        <w:rPr>
          <w:rFonts w:ascii="SimSun" w:hAnsi="SimSun" w:eastAsia="SimSun" w:cs="SimSun"/>
          <w:color w:val="000000"/>
          <w:sz w:val="21"/>
          <w:u w:val="none"/>
        </w:rPr>
        <w:t xml:space="preserve">承包人原因造成工期延误，逾期竣工违约金的计算方法为：</w:t>
      </w:r>
      <w:r>
        <w:rPr>
          <w:rFonts w:ascii="SimSun" w:hAnsi="SimSun" w:eastAsia="SimSun" w:cs="SimSun"/>
          <w:color w:val="000000"/>
          <w:sz w:val="21"/>
          <w:u w:val="single"/>
        </w:rPr>
        <w:t xml:space="preserve">违约金为20000元/天向发包人支付逾期竣工违约金，当工期延误达到15天时，发包人有权要求承包人退场，并赔偿发包人一切损失。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因承包人原因造成工期延误，逾</w:t>
      </w:r>
      <w:r>
        <w:rPr>
          <w:rFonts w:ascii="SimSun" w:hAnsi="SimSun" w:eastAsia="SimSun" w:cs="SimSun"/>
          <w:color w:val="000000"/>
          <w:sz w:val="21"/>
          <w:u w:val="none"/>
        </w:rPr>
        <w:t xml:space="preserve">期竣工违约金的上限：</w:t>
      </w:r>
      <w:r>
        <w:rPr>
          <w:rFonts w:ascii="SimSun" w:hAnsi="SimSun" w:eastAsia="SimSun" w:cs="SimSun"/>
          <w:color w:val="000000"/>
          <w:sz w:val="21"/>
          <w:u w:val="single"/>
        </w:rPr>
        <w:t xml:space="preserve">总额不超过合同价款的10%</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.6 不</w:t>
      </w:r>
      <w:r>
        <w:rPr>
          <w:rFonts w:ascii="SimSun" w:hAnsi="SimSun" w:eastAsia="SimSun" w:cs="SimSun"/>
          <w:color w:val="000000"/>
          <w:sz w:val="21"/>
        </w:rPr>
        <w:t xml:space="preserve">利物质条件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不利物质条件的其他情形和有关约定：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rPr>
          <w:rFonts w:ascii="SimSun" w:hAnsi="SimSun" w:eastAsia="SimSun" w:cs="SimSun"/>
          <w:color w:val="000000"/>
          <w:sz w:val="21"/>
          <w:u w:val="none"/>
        </w:rPr>
        <w:t xml:space="preserve">.7异常恶劣的气候条件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发包人和承包人同意以下情形视为异常恶劣的气候条件：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6级以上持续24小时的大风</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持续降雨24小时且降雨量200mm以上；下雪为100mm以上</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rPr>
          <w:rFonts w:ascii="SimSun" w:hAnsi="SimSun" w:eastAsia="SimSun" w:cs="SimSun"/>
          <w:color w:val="000000"/>
          <w:sz w:val="21"/>
          <w:u w:val="single"/>
        </w:rPr>
        <w:t xml:space="preserve">40℃及以上持续24小时的高温</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 提前竣工的奖励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7.8.1提前竣工的奖励：</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 材料与设备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w:t>
      </w:r>
      <w:r>
        <w:rPr>
          <w:rFonts w:ascii="SimSun" w:hAnsi="SimSun" w:eastAsia="SimSun" w:cs="SimSun"/>
          <w:color w:val="000000"/>
          <w:sz w:val="21"/>
        </w:rPr>
        <w:t xml:space="preserve">1材料与工程设备的保管与使用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rPr>
          <w:rFonts w:ascii="SimSun" w:hAnsi="SimSun" w:eastAsia="SimSun" w:cs="SimSun"/>
          <w:color w:val="000000"/>
          <w:sz w:val="21"/>
          <w:u w:val="none"/>
        </w:rPr>
        <w:t xml:space="preserve">.</w:t>
      </w:r>
      <w:r>
        <w:rPr>
          <w:rFonts w:ascii="SimSun" w:hAnsi="SimSun" w:eastAsia="SimSun" w:cs="SimSun"/>
          <w:color w:val="000000"/>
          <w:sz w:val="21"/>
        </w:rPr>
        <w:t xml:space="preserve">1.1发包人供应的材料设备的保管费用的承担：</w:t>
      </w:r>
      <w:r>
        <w:rPr>
          <w:rFonts w:ascii="SimSun" w:hAnsi="SimSun" w:eastAsia="SimSun" w:cs="SimSun"/>
          <w:color w:val="000000"/>
          <w:sz w:val="21"/>
          <w:u w:val="single"/>
        </w:rPr>
        <w:t xml:space="preserve">如有，由承包人承担。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 样品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8.2.1 样品的报送与封存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需要承包人报送样品的材料或工程设备，样品的种类、名称、规格、数量要求：</w:t>
      </w:r>
      <w:r>
        <w:rPr>
          <w:rFonts w:ascii="SimSun" w:hAnsi="SimSun" w:eastAsia="SimSun" w:cs="SimSun"/>
          <w:color w:val="000000"/>
          <w:sz w:val="21"/>
          <w:u w:val="single"/>
        </w:rPr>
        <w:t xml:space="preserve">材料、设备采购应根据本磋商文件、设计技术文件和国家有关规定的具体要求进行采购，进场7日内承包人向发包人提交主要材料品牌及规格表，一经确认在施工中不得任意改变。如遇特殊情况需更改，应按原批准手续，办理监理、发包人的审批认可手续。但使用的材料生产厂家应达到发包人指定的厂家的水平。所有材料应有合格证、质保书，并经监理方、发包人认定。需经发包人签证认可的材料在采购前，其品牌、质量、价格等须经发包人签字确认；承包人须保管好收据（散装水泥及商品砼的小票）并无条件提供原件（复印件）给发包人并协助办理相关手续。实际施工中，</w:t>
      </w:r>
      <w:r>
        <w:rPr>
          <w:rFonts w:ascii="SimSun" w:hAnsi="SimSun" w:eastAsia="SimSun" w:cs="SimSun"/>
          <w:color w:val="000000"/>
          <w:sz w:val="21"/>
          <w:u w:val="single"/>
        </w:rPr>
        <w:t xml:space="preserve">材料、设备进场前，应提供承包人与厂家的供货合同（允许屏蔽价格）以及材料、设备的产地和原产厂家证明、产品合格证书、质保书、性能检测报告、现场见证取样试验报告，经监理方抽样检查并与封样进行对比，核对无误并经监理、发包人签字确认后方可进场用于施工。发包人对材料质量有疑问时，有权随时要求复试，复试不合格由承包人承担一切损失及费用，复试合格测试费用由发包人支付。承包人若使用不符合合同约定的材料施工，一经发现，发包人或监理人员有权制止使用，甚至要求其返工、停工或改变材料供应方式，直至终止合同；无论发包人、监理人员是否发</w:t>
      </w:r>
      <w:r>
        <w:rPr>
          <w:rFonts w:ascii="SimSun" w:hAnsi="SimSun" w:eastAsia="SimSun" w:cs="SimSun"/>
          <w:color w:val="000000"/>
          <w:sz w:val="21"/>
          <w:u w:val="single"/>
        </w:rPr>
        <w:t xml:space="preserve">现和制止，由于使用不符合合同约定的材料、设备施工后所引起的一切责任均由承包人自负。因承包人未能及时付款造成材料供应不及时，延误工期10天以上，发包人有权改变材料供应方式，直至终止合同。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 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8.3.1 承包人提供的施工设备和临时设施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关于修建临时设施费用承担的约定：</w:t>
      </w:r>
      <w:r>
        <w:rPr>
          <w:rFonts w:ascii="SimSun" w:hAnsi="SimSun" w:eastAsia="SimSun" w:cs="SimSun"/>
          <w:color w:val="000000"/>
          <w:sz w:val="21"/>
          <w:u w:val="single"/>
        </w:rPr>
        <w:t xml:space="preserve">承包人自行承担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 试验与检验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.1试验设备与试验人员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rPr>
          <w:rFonts w:ascii="SimSun" w:hAnsi="SimSun" w:eastAsia="SimSun" w:cs="SimSun"/>
          <w:color w:val="000000"/>
          <w:sz w:val="21"/>
          <w:u w:val="none"/>
        </w:rPr>
        <w:t xml:space="preserve">.1.</w:t>
      </w:r>
      <w:r>
        <w:rPr>
          <w:rFonts w:ascii="SimSun" w:hAnsi="SimSun" w:eastAsia="SimSun" w:cs="SimSun"/>
          <w:color w:val="000000"/>
          <w:sz w:val="21"/>
        </w:rPr>
        <w:t xml:space="preserve">1 试验设备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施工现场需要配置的试验场所：</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施工现场需要配备的试验设备：</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施工现场需要具备的其他试验条件：</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9.2 现场工艺试验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现场工艺试验的有关约定：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 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0.1变更的范围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关于变更的范围的约定：</w:t>
      </w:r>
      <w:r>
        <w:rPr>
          <w:rFonts w:ascii="SimSun" w:hAnsi="SimSun" w:eastAsia="SimSun" w:cs="SimSun"/>
          <w:color w:val="000000"/>
          <w:sz w:val="21"/>
          <w:u w:val="single"/>
        </w:rPr>
        <w:t xml:space="preserve">本工程所需的变更必须书面向发包人申请，经同意后才能向设计申请变更。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 变更估价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10.2.1 变更估价原则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（1）变更合同价款按下列方式进行：按12.1款执行。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10.3承包人的合理化建议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监理人审查承包人合理化建议的期限：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发包人审批承包人合理化建议的期限：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w:t>
      </w:r>
      <w:r>
        <w:rPr>
          <w:rFonts w:ascii="SimSun" w:hAnsi="SimSun" w:eastAsia="SimSun" w:cs="SimSun"/>
          <w:color w:val="000000"/>
          <w:sz w:val="21"/>
          <w:u w:val="none"/>
        </w:rPr>
        <w:t xml:space="preserve">包人提出的合理化建议降低了合同价格或者提高了工程经济效益的奖励的方法和金额为：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none"/>
        </w:rPr>
        <w:t xml:space="preserve">0.</w:t>
      </w:r>
      <w:r>
        <w:rPr>
          <w:rFonts w:ascii="SimSun" w:hAnsi="SimSun" w:eastAsia="SimSun" w:cs="SimSun"/>
          <w:color w:val="000000"/>
          <w:sz w:val="21"/>
        </w:rPr>
        <w:t xml:space="preserve">4 暂估价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暂</w:t>
      </w:r>
      <w:r>
        <w:rPr>
          <w:rFonts w:ascii="SimSun" w:hAnsi="SimSun" w:eastAsia="SimSun" w:cs="SimSun"/>
          <w:color w:val="000000"/>
          <w:sz w:val="21"/>
          <w:u w:val="none"/>
        </w:rPr>
        <w:t xml:space="preserve">估价材料和工程设备的明细详见清单。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10.5 暂列金额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合同当事人关于暂列金额使用的约定：</w:t>
      </w:r>
      <w:r>
        <w:rPr>
          <w:rFonts w:ascii="SimSun" w:hAnsi="SimSun" w:eastAsia="SimSun" w:cs="SimSun"/>
          <w:color w:val="000000"/>
          <w:sz w:val="21"/>
          <w:u w:val="single"/>
        </w:rPr>
        <w:t xml:space="preserve">暂列金额应按照发包人的要求使用，发包人的要求应通过监理人发出</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价格调整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11.1 市场价格波动引起的调整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市场价格波动是否调整合同价格的约定：</w:t>
      </w:r>
      <w:r>
        <w:rPr>
          <w:rFonts w:ascii="SimSun" w:hAnsi="SimSun" w:eastAsia="SimSun" w:cs="SimSun"/>
          <w:color w:val="000000"/>
          <w:sz w:val="21"/>
          <w:u w:val="single"/>
        </w:rPr>
        <w:t xml:space="preserve">不予调整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合同价格、计量与支付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12.1 合同价格形式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本合同采用固定单价合同。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综合单价包含的风险范围：</w:t>
      </w:r>
      <w:r>
        <w:rPr>
          <w:rFonts w:ascii="SimSun" w:hAnsi="SimSun" w:eastAsia="SimSun" w:cs="SimSun"/>
          <w:color w:val="000000"/>
          <w:sz w:val="21"/>
          <w:u w:val="single"/>
        </w:rPr>
        <w:t xml:space="preserve">（1）承包人施工技术、管理、组织、措施的风险；（2）磋商文件（含答疑）、工程量清单（含编制说明）、合同文件等明示或暗示的风险；（3）合同约定的价格调整幅度范围内的市场风险；（4）承包人响应报价偏离或遗漏的风险；（5）主要材料、机械台班、燃油动力费等政策调整；（6）对工程量清单的认可、施工期间的市场风险。实施过程中工程量较设计的图纸有变化，工程量按实调整，综合单价不变；（7）以项为单位的单价措施费不调整，相关的管理费用按申请文件费率执行；（8）有经验的承包商可以预见的其他风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风险费用的计算方法：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（1）承包人报价时已充分考虑风险范围并计算风险费用计入了报价。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措施项目是指为完成工程项目施工，发生于该工程施工前和施工过程中技术、生活、安全等方面的非工程实体项目。本工程措施项目费包括脚手架费用（含超高费）、垂直运输费、甲供材料设备的施工现场保管费、甲供及乙供材料和设备的场内二次搬运费、建筑垃圾的清理外运费、非发包人所为8小时以内的临时停水停电费用，包括各级政府相关管理部门对施工现场进行的有关建筑工程安全防护、文明施工的各种检查而发生的费用、技术措施费、临时设施费、大型机械设备进出场及安拆费（含设备基础费用、吊装线路路基加固费用等）、赶工措施费、材料及机械设备的</w:t>
      </w:r>
      <w:r>
        <w:rPr>
          <w:rFonts w:ascii="SimSun" w:hAnsi="SimSun" w:eastAsia="SimSun" w:cs="SimSun"/>
          <w:color w:val="000000"/>
          <w:sz w:val="21"/>
          <w:u w:val="single"/>
        </w:rPr>
        <w:t xml:space="preserve">租赁费、工程用水加压措施费、白天及夜间照明及夜间施工增加费、承包人进入现场的开办费用、高压线防护措施费、防噪音措施费、防污染措施费、环境保护费、已完工程及设备保护费、检验试验费、磋商文件和合同条款中包括的其他所有费用，以及承包人考虑应增加的其它措施费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3）本工程以项为单位的单价措施费已以包干形式计入合同价，无论在报价中是否单独列出均由承包人承担，结算时与分部分项工程量变化、设计变更、现场签证无关，不再调整。总价措施费中的调整费率以签约合同价为准，其中不可竞争费率以发包人工程量清单为准，不得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4）风险范围以外合同价款调整方法：工程设计变更、现场签证以及发包人另行委托施工的工程，工程量必须经发包人签字确认（如有跟踪审计、监理等，则须有关各方共同签字确认），综合单价按以下原则确认（须与投标时清单子目组价同一口径）：</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①与工程量清单中已有工作内容和价格组成相同的项目，按报价中已有项目综合单价执行。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②与工程量清单中已有工作内容和价格组成类似的项目，应参照报价中类似项目的综合单价，由承包人提出综合单价，最终经监理、跟踪审计审核，经发包人批准后执行。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③投标报价中没有综合单价的新的工程量清单项目，新增综合单价按清单定额规定（包含最新《建设工程工程量清单计价规范》、最新《江苏省建筑与装饰工程计价定额》、《江苏市政工程计价定额》、《江苏省安装工程计价定额》等相关定额及投标当期属地信息价（无信息价时，双方另行商谈）计算出后同比例下浮作为最终结算单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④发包人有权对不合理价格进行调整，一切损失及责任由承包人承担。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⑤施工期各类政策性风险，包括但不限于安全、文明施工、质量、环保、市容、城管、人工费等按政策调整。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承包人同意以发包人委托的专业第三方审计单位的审核、审计结果作为本项目价款结算依据。</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2、建设方根据现场实际情况，提出与该项目相关联的增、减项，施工方不得拒绝。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总价合同。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总价包含的风险范围：</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风险费用的计算方法：</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风</w:t>
      </w:r>
      <w:r>
        <w:rPr>
          <w:rFonts w:ascii="SimSun" w:hAnsi="SimSun" w:eastAsia="SimSun" w:cs="SimSun"/>
          <w:color w:val="000000"/>
          <w:sz w:val="21"/>
        </w:rPr>
        <w:t xml:space="preserve">险范围以外合同价格的调整方法：</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其他价格方式：</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 预付款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12.2.1 预付款的支付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预付款支付比例或金额：</w:t>
      </w:r>
      <w:r>
        <w:rPr>
          <w:rFonts w:ascii="SimSun" w:hAnsi="SimSun" w:eastAsia="SimSun" w:cs="SimSun"/>
          <w:color w:val="000000"/>
          <w:sz w:val="21"/>
          <w:u w:val="single"/>
        </w:rPr>
        <w:t xml:space="preserve">见12.4.1付款周期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预付款支付期限：</w:t>
      </w:r>
      <w:r>
        <w:rPr>
          <w:rFonts w:ascii="SimSun" w:hAnsi="SimSun" w:eastAsia="SimSun" w:cs="SimSun"/>
          <w:color w:val="000000"/>
          <w:sz w:val="21"/>
          <w:u w:val="single"/>
        </w:rPr>
        <w:t xml:space="preserve">见12.4.1付款周期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预付款扣回的方式：</w:t>
      </w:r>
      <w:r>
        <w:rPr>
          <w:rFonts w:ascii="SimSun" w:hAnsi="SimSun" w:eastAsia="SimSun" w:cs="SimSun"/>
          <w:color w:val="000000"/>
          <w:sz w:val="21"/>
          <w:u w:val="single"/>
        </w:rPr>
        <w:t xml:space="preserve">见12.4.1付款周期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12.2.2 预付款担保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承包人提交预付款担保的期限：</w:t>
      </w:r>
      <w:r>
        <w:rPr>
          <w:rFonts w:ascii="SimSun" w:hAnsi="SimSun" w:eastAsia="SimSun" w:cs="SimSun"/>
          <w:color w:val="000000"/>
          <w:sz w:val="21"/>
          <w:u w:val="single"/>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预付款担保的形式为：</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 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12.3.1 计量原则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工程量计算规则：</w:t>
      </w:r>
      <w:r>
        <w:rPr>
          <w:rFonts w:ascii="SimSun" w:hAnsi="SimSun" w:eastAsia="SimSun" w:cs="SimSun"/>
          <w:color w:val="000000"/>
          <w:sz w:val="21"/>
          <w:u w:val="single"/>
        </w:rPr>
        <w:t xml:space="preserve">按苏建价（2014）448号《省住房城乡建设厅关于〈建设工程工程量清单计价规范〉（GB50500-2013）及其9本工程量计算规范的贯彻意见》执行。其中模板工程量的计量以实际接触面积为准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12.3.2 计量周期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关于计量周期的约定：</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12.3.3 单价合同的计量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关于单价合同计量的约定：</w:t>
      </w:r>
      <w:r>
        <w:rPr>
          <w:rFonts w:ascii="SimSun" w:hAnsi="SimSun" w:eastAsia="SimSun" w:cs="SimSun"/>
          <w:color w:val="000000"/>
          <w:sz w:val="21"/>
          <w:u w:val="single"/>
        </w:rPr>
        <w:t xml:space="preserve">执行通用条款。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12.3.4总价合同的计量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关于总价合同计量的约定：</w:t>
      </w:r>
      <w:r>
        <w:rPr>
          <w:rFonts w:ascii="SimSun" w:hAnsi="SimSun" w:eastAsia="SimSun" w:cs="SimSun"/>
          <w:color w:val="000000"/>
          <w:sz w:val="21"/>
          <w:u w:val="single"/>
        </w:rPr>
        <w:t xml:space="preserve"> /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12.3.5总价合同采用支付分解表计量支付的，是否适用第12.3.4 项〔总价合同的计量〕约定进行计量：</w:t>
      </w:r>
      <w:r>
        <w:rPr>
          <w:rFonts w:ascii="SimSun" w:hAnsi="SimSun" w:eastAsia="SimSun" w:cs="SimSun"/>
          <w:color w:val="000000"/>
          <w:sz w:val="24"/>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12.3.6 其他价格形式合同的计量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其他价格形式的计量方式和程序：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 工程进度款支付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12.4.1 付款周期</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关于付款周期的约定：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在具备施工条件下，发包人在双方签订合同后，一个月内支付合同总金额的10% (扣除暂列金额）的预付款。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工程全部竣工并验收合格后，发包人向承包人支付至合同总金额（扣除暂列金额）的75%（含已支付的预付款）。工程资料全部交接完成并经审计结束后，发包人向承包人支付至工程结算审定造价的97%。</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工程结算审定造价的3%作为质保金，在缺陷责任期（24个月）满后付清（无息）。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注：发包人按本合同约定的节点和比例支付款项，付款资金来源为财政资金。如因财政资金拨付流程影响付款的，发包人应及时向承包人书面说明情况，并协调解决。</w:t>
      </w:r>
      <w:r/>
    </w:p>
    <w:p>
      <w:pPr>
        <w:ind w:left="0" w:right="8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竣工验收因乙方原因（包括但不限于未能报请验收或报请验收资料不齐备等）导致验收延迟的，甲方延迟付款不属于违约。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结算审计如产生审核费用，审计核减率在5%（含5%）以下，审核费由甲方全额承担；核减率在5%至10%（含10%）的，审核费由甲乙双方各承担50%；核减率在10%以上，审核费由乙方全额承担；乙方承担的审核费直接汇至审计公司账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按甲方上级规定的由甲方委托审计公司，乙方应认可甲方委托。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12.4.2 进度付款申请单的编制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关于进度付款申请单编制的约定：</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12.4.3 进度付款申请单的提交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（1）单价合同进度付款申请单提交的约定：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（2）总价合同进度付款申请单提交的约定：</w:t>
      </w:r>
      <w:r>
        <w:rPr>
          <w:rFonts w:ascii="SimSun" w:hAnsi="SimSun" w:eastAsia="SimSun" w:cs="SimSun"/>
          <w:color w:val="000000"/>
          <w:sz w:val="21"/>
          <w:u w:val="single"/>
        </w:rPr>
        <w:t xml:space="preserve">按付款节点提供</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（3）其他价格形式合同进度付款申请单提交的约定：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12.4.4 进度款审核和支付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（1）监理人审查并报送发包人的期限：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发包人完成审批并签发进度款支付证书的期限：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（2）发包人支付进度款的期限：</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发包人逾期支付进度款的违约金的计算方式：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12.4.5 支付分解表的编制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1.总价合同支付分解表的编制与审批：</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2.单价合同的总价项目支付分解表的编制与审批：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13.验收和工程试车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 分部分项工程验收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13.1.1监理人不能按时进行验收时，应提前</w:t>
      </w:r>
      <w:r>
        <w:rPr>
          <w:rFonts w:ascii="SimSun" w:hAnsi="SimSun" w:eastAsia="SimSun" w:cs="SimSun"/>
          <w:color w:val="000000"/>
          <w:sz w:val="21"/>
          <w:u w:val="single"/>
        </w:rPr>
        <w:t xml:space="preserve">24</w:t>
      </w:r>
      <w:r>
        <w:rPr>
          <w:rFonts w:ascii="SimSun" w:hAnsi="SimSun" w:eastAsia="SimSun" w:cs="SimSun"/>
          <w:color w:val="000000"/>
          <w:sz w:val="21"/>
        </w:rPr>
        <w:t xml:space="preserve">小时提交书面延期要求。</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关于延期最长不得超过：</w:t>
      </w:r>
      <w:r>
        <w:rPr>
          <w:rFonts w:ascii="SimSun" w:hAnsi="SimSun" w:eastAsia="SimSun" w:cs="SimSun"/>
          <w:color w:val="000000"/>
          <w:sz w:val="21"/>
          <w:u w:val="single"/>
        </w:rPr>
        <w:t xml:space="preserve">48</w:t>
      </w:r>
      <w:r>
        <w:rPr>
          <w:rFonts w:ascii="SimSun" w:hAnsi="SimSun" w:eastAsia="SimSun" w:cs="SimSun"/>
          <w:color w:val="000000"/>
          <w:sz w:val="21"/>
        </w:rPr>
        <w:t xml:space="preserve">小时。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13.2 竣工验收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13.2.1竣工验收程序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关于竣工验收程序的约定：</w:t>
      </w:r>
      <w:r>
        <w:rPr>
          <w:rFonts w:ascii="SimSun" w:hAnsi="SimSun" w:eastAsia="SimSun" w:cs="SimSun"/>
          <w:color w:val="000000"/>
          <w:sz w:val="21"/>
          <w:u w:val="single"/>
        </w:rPr>
        <w:t xml:space="preserve">按通用条款执行。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发包人不按照本项约定组织竣工验收、颁发工程接收证书的违约金的计算方法：/。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13.2.2 竣工日期以竣工验收报告签署的最后日期为准。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13.2.3移交、接收全部与部分工程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承包人向发包人移交工程的期限：</w:t>
      </w:r>
      <w:r>
        <w:rPr>
          <w:rFonts w:ascii="SimSun" w:hAnsi="SimSun" w:eastAsia="SimSun" w:cs="SimSun"/>
          <w:color w:val="000000"/>
          <w:sz w:val="21"/>
          <w:u w:val="single"/>
        </w:rPr>
        <w:t xml:space="preserve">自竣工验收合格之日起20天内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发包人未按本合同约定接收全部或部分工程的，违约金的计算方法为：</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承包人未按时移交工程的，违约金的计算方法为：</w:t>
      </w:r>
      <w:r>
        <w:rPr>
          <w:rFonts w:ascii="SimSun" w:hAnsi="SimSun" w:eastAsia="SimSun" w:cs="SimSun"/>
          <w:color w:val="000000"/>
          <w:sz w:val="21"/>
          <w:u w:val="single"/>
        </w:rPr>
        <w:t xml:space="preserve">如承包人不能及时拆除或清理，对于占用的范围发包人将收取1000元/平方米/天的租金，发包人有权派人强行拆除并清理，造成的费用和损失由承包人承担</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 工程试车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13.3.1 试车程序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工程试车内容：。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（1）单机无负荷试车费用由承担；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（2）无负荷联动试车费用由承担。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13.3.2 投料试车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关于投料试车相关事项的约定：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13.4.1 竣工退场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承包人完成竣工退场的期限：</w:t>
      </w:r>
      <w:r>
        <w:rPr>
          <w:rFonts w:ascii="SimSun" w:hAnsi="SimSun" w:eastAsia="SimSun" w:cs="SimSun"/>
          <w:color w:val="000000"/>
          <w:sz w:val="21"/>
          <w:u w:val="single"/>
        </w:rPr>
        <w:t xml:space="preserve">承包人须在工程竣工验收7天前拆除现场所有临时设施。承担所有建筑垃圾及剩余材料清运出现场的费用，并得到发包人认可。工程竣工验收后（发包人批准的除外），承包人的管理、施工人员，材料、设备必须在十天内全部退出现场；建筑、生活垃圾应随时清理出现场，确保场地清洁。人员全部撤离现场 后仍然有配合监理和审计工作的义务，并能及时处理现场事务</w:t>
      </w:r>
      <w:r>
        <w:rPr>
          <w:rFonts w:ascii="SimSun" w:hAnsi="SimSun" w:eastAsia="SimSun" w:cs="SimSun"/>
          <w:color w:val="000000"/>
          <w:sz w:val="24"/>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 竣工结算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14.1 竣工付款申请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承包人提交竣工付款申请单的期限：</w:t>
      </w:r>
      <w:r>
        <w:rPr>
          <w:rFonts w:ascii="SimSun" w:hAnsi="SimSun" w:eastAsia="SimSun" w:cs="SimSun"/>
          <w:color w:val="000000"/>
          <w:sz w:val="21"/>
          <w:u w:val="single"/>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竣工付款申请单应包括的内容：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14.2 竣工结算审核</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发包人审批竣工付款申请单的期限：</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发包人完成竣工付款的期限：</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发包人逾期支付竣工付款的违约金的计算方式：不计。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关于竣工付款证书异议部分复核的方式和程序：按通用条款执行。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 最终结清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14.3.1 最终结清申请单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承包人提交最终结清申请单的份数：</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承包人提交最终结算申请单的期限：</w:t>
      </w:r>
      <w:r>
        <w:rPr>
          <w:rFonts w:ascii="SimSun" w:hAnsi="SimSun" w:eastAsia="SimSun" w:cs="SimSun"/>
          <w:color w:val="000000"/>
          <w:sz w:val="21"/>
          <w:u w:val="single"/>
        </w:rPr>
        <w:t xml:space="preserve">/</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14.3.2 最终结清证书和支付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（1）发包人完成最终结清申请单的审批并颁发最终结清证书的期限：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（2）发包人完成支付的期限：</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 缺陷责任期与保修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15.1缺陷责任期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缺陷责任期的具体期限：</w:t>
      </w:r>
      <w:r>
        <w:rPr>
          <w:rFonts w:ascii="SimSun" w:hAnsi="SimSun" w:eastAsia="SimSun" w:cs="SimSun"/>
          <w:color w:val="000000"/>
          <w:sz w:val="21"/>
          <w:u w:val="single"/>
        </w:rPr>
        <w:t xml:space="preserve">自竣工之日起至质量保修期结束止</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 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关于是否扣留质量保证金的约定：</w:t>
      </w:r>
      <w:r>
        <w:rPr>
          <w:rFonts w:ascii="SimSun" w:hAnsi="SimSun" w:eastAsia="SimSun" w:cs="SimSun"/>
          <w:color w:val="000000"/>
          <w:sz w:val="21"/>
          <w:u w:val="single"/>
        </w:rPr>
        <w:t xml:space="preserve">工程结算审定造价的3%作为质保金。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15.2.1 承包人提供质量保证金的方式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质量保证金采用以下第</w:t>
      </w:r>
      <w:r>
        <w:rPr>
          <w:rFonts w:ascii="SimSun" w:hAnsi="SimSun" w:eastAsia="SimSun" w:cs="SimSun"/>
          <w:color w:val="000000"/>
          <w:sz w:val="21"/>
          <w:u w:val="single"/>
        </w:rPr>
        <w:t xml:space="preserve">（3）</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（1）质量保证金保函，保证金额为：</w:t>
      </w:r>
      <w:r>
        <w:rPr>
          <w:rFonts w:ascii="SimSun" w:hAnsi="SimSun" w:eastAsia="SimSun" w:cs="SimSun"/>
          <w:color w:val="000000"/>
          <w:sz w:val="21"/>
          <w:u w:val="single"/>
        </w:rPr>
        <w:t xml:space="preserve">不采用</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w:t>
      </w:r>
      <w:r>
        <w:rPr>
          <w:rFonts w:ascii="SimSun" w:hAnsi="SimSun" w:eastAsia="SimSun" w:cs="SimSun"/>
          <w:color w:val="000000"/>
          <w:sz w:val="21"/>
        </w:rPr>
        <w:t xml:space="preserve">%的工程款；</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（3）其他方式：</w:t>
      </w:r>
      <w:r>
        <w:rPr>
          <w:rFonts w:ascii="SimSun" w:hAnsi="SimSun" w:eastAsia="SimSun" w:cs="SimSun"/>
          <w:color w:val="000000"/>
          <w:sz w:val="21"/>
          <w:u w:val="single"/>
        </w:rPr>
        <w:t xml:space="preserve">工程结算审定造价的3%作为质保金。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15.2.2 质量保证金的扣留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质量保证金的扣留采取以下第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（1）在支付工程进度款时逐次扣留，在此情形下，质量保证金的计算基数不包括预付款的支付、扣回以及价格调整的金额；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（2）工程竣工结算时一次性扣留质量保证金；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（3）其他扣留方式：</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关于质量保证金的补充约定：。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15.3保修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15.3.1 保修责任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工程保修期为：</w:t>
      </w:r>
      <w:r>
        <w:rPr>
          <w:rFonts w:ascii="SimSun" w:hAnsi="SimSun" w:eastAsia="SimSun" w:cs="SimSun"/>
          <w:color w:val="000000"/>
          <w:sz w:val="21"/>
          <w:u w:val="single"/>
        </w:rPr>
        <w:t xml:space="preserve">详见“附件3：工程质量保修书”</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15.3.2 修复通知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承包人收到保修通知并到达工程现场的合理时间：</w:t>
      </w:r>
      <w:r>
        <w:rPr>
          <w:rFonts w:ascii="SimSun" w:hAnsi="SimSun" w:eastAsia="SimSun" w:cs="SimSun"/>
          <w:color w:val="000000"/>
          <w:sz w:val="21"/>
          <w:u w:val="single"/>
        </w:rPr>
        <w:t xml:space="preserve">属于保修范围、内容的项目，承包人应当在接到保修通知之日起24小时内派人保修。承包人不在约定期限内派人保修的，发包人可以委托他人修理；发生紧急抢修事故的，承包人在接到事故通知后，应当立即到达事故现场抢修</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 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 发包人违约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16.1.1发包人违约的情形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发包人违约的其他情形：</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16.1.2 发包人违约的责任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发包人违约责任的承担方式和计算方法：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（1）因发包人原因未能在计划开工日期前7天内下达开工通知的违约责任：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（2）因发包人原因未能按合同约定支付合同价款的违约责任：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（3）发包人违反第10.1款〔变更的范围〕第（2）项约定，自行实施被取消的工作或转由他人实施的违约责任：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（4）发包人提供的材料、工程设备的规格、数量或质量不符合合同约定，或因发包人原因导致交货日期延误或交货地点变更等情况的违约责任：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（5）因发包人违反合同约定造成暂停施工的违约责任：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（6）发包人无正当理由没有在约定期限内发出复工指示，导致承包人无法复工的违约责任：</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16.1.3 因发包人违约解除合同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承包人按16.1.1项〔发包人违约的情形〕约定暂停施工满</w:t>
      </w:r>
      <w:r>
        <w:rPr>
          <w:rFonts w:ascii="SimSun" w:hAnsi="SimSun" w:eastAsia="SimSun" w:cs="SimSun"/>
          <w:color w:val="000000"/>
          <w:sz w:val="21"/>
          <w:u w:val="single"/>
        </w:rPr>
        <w:t xml:space="preserve">28</w:t>
      </w:r>
      <w:r>
        <w:rPr>
          <w:rFonts w:ascii="SimSun" w:hAnsi="SimSun" w:eastAsia="SimSun" w:cs="SimSun"/>
          <w:color w:val="000000"/>
          <w:sz w:val="21"/>
        </w:rPr>
        <w:t xml:space="preserve">天后发包人仍不纠正其违约行为并致使合同目的不能实现的，承包人有权解除合同。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 承包人违约</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16.2.1 承包人违约的情形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承包人违约的其他情形：</w:t>
      </w:r>
      <w:r>
        <w:rPr>
          <w:rFonts w:ascii="SimSun" w:hAnsi="SimSun" w:eastAsia="SimSun" w:cs="SimSun"/>
          <w:color w:val="000000"/>
          <w:sz w:val="21"/>
          <w:u w:val="single"/>
        </w:rPr>
        <w:t xml:space="preserve">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双方约定的承包人其他违约责任：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①接到监理工程师的开工令后，承包人无正当理由推迟开工的，每拖延1日历天须向发包人支付1万元的违约金。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②承包人在投标前，应当了解以下情况：</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a.实施和完成本合同工程及缺陷修复的工作范围、性质和所需要的材料采购和加工；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b.进场道路和水、电、食宿供应条件；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c.承包人已取得对工程施工有影响或起作用的风险、意外等必要的资料。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d.发包人根据现场实际情况，提出与该项目相关联的增、减项，承包人不得拒绝。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承包人应采取各种合理的预防措施，保证工程在合同约定的工期内完成，若由此产生工期延误不予顺延，给发包人造成的损失，应由承包人予以赔偿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16.2.2承包人违约的责任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承包人违约责任的承担方式和计算方法：</w:t>
      </w:r>
      <w:r>
        <w:rPr>
          <w:rFonts w:ascii="SimSun" w:hAnsi="SimSun" w:eastAsia="SimSun" w:cs="SimSun"/>
          <w:color w:val="000000"/>
          <w:sz w:val="21"/>
          <w:u w:val="single"/>
        </w:rPr>
        <w:t xml:space="preserve">如因承包人原因，导致竣工工期滞后于合同工期，按每滞后一天罚款20000元/天向发包人支付违约金。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双方约定的承包人其他违约责任： 因承包人原因未依据本合同履行义务，完成本工程范围的工作，发包人有权按以下约定向承包人收取违约金。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A、工期延误：如由于承包人自身原因，在合同履行过程中或至合同计划竣工之日，承包人未能完成按施工组织设计计划累计应完工程量的80%，造成（或可能造成）整个工程不能按合同约定如期竣工，发包人有权停止支付工程款并有权将其中部分工程委托他人进行施工，委托他人进行施工产生的费用加收10%的管理费后从承包人的合同款内扣除。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B、因承包人原因导致技术文件（包括竣工图纸、签证等）未能按约定时间提交，每迟一天，发包人在支付给承包人的工程款内扣除1000元的违约金。违约金的扣除并不解除承包人继续交付上述技术文件的义务。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C、若承包人擅自停工或单方面终止合同的执行或违约，造成合同无法履行，在本合同解除后，承包人必须在5天内无条件退场，承包人应妥善做好已完工程和工程设备的保护和移交工作；发包人将按承包人已完成工程量和承包人在施工现场的材料、设备、临时工程价格的60%给予结算，承包人并承担由此而给发包人造成的一切损失</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16.2.3 因承包人违约解除合同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关于承包人违约解除合同的特别约定：</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发包人继续使用承包人在施工现场的材料、设备、临时工程、承包人文件和由承包人或以其名义编制的其他文件的费用承担方式：</w:t>
      </w:r>
      <w:r>
        <w:rPr>
          <w:rFonts w:ascii="SimSun" w:hAnsi="SimSun" w:eastAsia="SimSun" w:cs="SimSun"/>
          <w:color w:val="000000"/>
          <w:sz w:val="21"/>
          <w:u w:val="single"/>
        </w:rPr>
        <w:t xml:space="preserve">另行协商</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 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17.1 不可抗力的确认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除通用合同条款约定的不可抗力事件之外，视为不可抗力的其他情形：</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1.不可抗力包括因战争、动乱、空中飞行物体坠落或其他非发包人承包人责任造成的爆炸、火灾，以及以下方面的自然灾害：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1.1 烈度为6级以上的地震；</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1.2 6级以上持续24小时的大风；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1.3 持续降雨24小时且降雨量200mm以上；下雪为100mm以上；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1.4 40℃及以上持续24小时的高温；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2.不可抗力事件发生后，承包人应立即通知监理，在力所能及的条件下迅速采取措施，尽力减少损失，发包人应协助承包人采取措施。不可抗力事件结束后48小时内承包人向监理通报受害情况和损失情况，及预计清理和修复的费用。不可抗事件持续发生，承包人应每隔7天向监理报告一次受害情况。不可抗力事件结束后14天内，承包人向监理提交清理和修复费用的正式报告及有关资料。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17.2 因不可抗力解除合同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合同解除后，发包人应在商定或确定发包人应支付款项后</w:t>
      </w:r>
      <w:r>
        <w:rPr>
          <w:rFonts w:ascii="SimSun" w:hAnsi="SimSun" w:eastAsia="SimSun" w:cs="SimSun"/>
          <w:color w:val="000000"/>
          <w:sz w:val="21"/>
          <w:u w:val="single"/>
        </w:rPr>
        <w:t xml:space="preserve">28</w:t>
      </w:r>
      <w:r>
        <w:rPr>
          <w:rFonts w:ascii="SimSun" w:hAnsi="SimSun" w:eastAsia="SimSun" w:cs="SimSun"/>
          <w:color w:val="000000"/>
          <w:sz w:val="21"/>
        </w:rPr>
        <w:t xml:space="preserve">天内完成款项的支付。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 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18.1 工程保险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关于工程保险的特别约定：</w:t>
      </w:r>
      <w:r>
        <w:rPr>
          <w:rFonts w:ascii="SimSun" w:hAnsi="SimSun" w:eastAsia="SimSun" w:cs="SimSun"/>
          <w:color w:val="000000"/>
          <w:sz w:val="21"/>
          <w:u w:val="single"/>
        </w:rPr>
        <w:t xml:space="preserve">承包人必须按国家或地方相关规定为从事危险作业的职工办理意外伤害保险，并为施工场地内自有人员生命财产和施工机械设备办理保险，承担保险责任。发包人必要时有权要求承包人提供保单或其他证据。如果承包人不能提供、拒绝提供或提供了但是不符合要求，发包人有权要求停工，造成的工期延误由承包人承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承包人投保内容：必须为施工场地内员工办理意外伤害保险，并缴纳保险费</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18.2 其他保险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关于其他保险的约定：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承包人是否应为其施工设备等办理财产保险：</w:t>
      </w:r>
      <w:r>
        <w:rPr>
          <w:rFonts w:ascii="SimSun" w:hAnsi="SimSun" w:eastAsia="SimSun" w:cs="SimSun"/>
          <w:color w:val="000000"/>
          <w:sz w:val="21"/>
          <w:u w:val="single"/>
        </w:rPr>
        <w:t xml:space="preserve">是</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18.3 通知义务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关于变更保险合同时的通知义务的约定：</w:t>
      </w:r>
      <w:r>
        <w:rPr>
          <w:rFonts w:ascii="SimSun" w:hAnsi="SimSun" w:eastAsia="SimSun" w:cs="SimSun"/>
          <w:color w:val="000000"/>
          <w:sz w:val="21"/>
          <w:u w:val="single"/>
        </w:rPr>
        <w:t xml:space="preserve">按通用条款执行</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 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 争议评审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合同当事人是否同意将工程争议提交争议评审小组决定：</w:t>
      </w:r>
      <w:r>
        <w:rPr>
          <w:rFonts w:ascii="SimSun" w:hAnsi="SimSun" w:eastAsia="SimSun" w:cs="SimSun"/>
          <w:color w:val="000000"/>
          <w:sz w:val="21"/>
          <w:u w:val="single"/>
        </w:rPr>
        <w:t xml:space="preserve">不采用</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19.1.1 争议评审小组的确定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争议评审小组成员的确定：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选定争议评审员的期限：</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争议评审小组成员的报酬承担方式：</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其他事项的约定：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19.1.2 争议评审小组的决定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合同当事人关于本项的约定：</w:t>
      </w:r>
      <w:r>
        <w:rPr>
          <w:rFonts w:ascii="SimSun" w:hAnsi="SimSun" w:eastAsia="SimSun" w:cs="SimSun"/>
          <w:color w:val="000000"/>
          <w:sz w:val="21"/>
          <w:u w:val="single"/>
        </w:rPr>
        <w:t xml:space="preserve">无</w:t>
      </w:r>
      <w:r>
        <w:rPr>
          <w:rFonts w:ascii="SimSun" w:hAnsi="SimSun" w:eastAsia="SimSun" w:cs="SimSun"/>
          <w:color w:val="000000"/>
          <w:sz w:val="21"/>
        </w:rPr>
        <w:t xml:space="preserve">。</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19.2仲裁或诉讼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因合同及合同有关事项发生的争议，按下列第</w:t>
      </w:r>
      <w:r>
        <w:rPr>
          <w:rFonts w:ascii="SimSun" w:hAnsi="SimSun" w:eastAsia="SimSun" w:cs="SimSun"/>
          <w:color w:val="000000"/>
          <w:sz w:val="21"/>
          <w:u w:val="single"/>
        </w:rPr>
        <w:t xml:space="preserve">（2）</w:t>
      </w:r>
      <w:r>
        <w:rPr>
          <w:rFonts w:ascii="SimSun" w:hAnsi="SimSun" w:eastAsia="SimSun" w:cs="SimSun"/>
          <w:color w:val="000000"/>
          <w:sz w:val="21"/>
        </w:rPr>
        <w:t xml:space="preserve">种方式解决：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（1）向仲裁委员会申请仲裁；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w:t>
      </w:r>
      <w:r>
        <w:rPr>
          <w:rFonts w:ascii="SimSun" w:hAnsi="SimSun" w:eastAsia="SimSun" w:cs="SimSun"/>
          <w:color w:val="000000"/>
          <w:sz w:val="21"/>
          <w:u w:val="single"/>
        </w:rPr>
        <w:t xml:space="preserve">工程所在地</w:t>
      </w:r>
      <w:r>
        <w:rPr>
          <w:rFonts w:ascii="SimSun" w:hAnsi="SimSun" w:eastAsia="SimSun" w:cs="SimSun"/>
          <w:color w:val="000000"/>
          <w:sz w:val="21"/>
        </w:rPr>
        <w:t xml:space="preserve">人民法院起诉。</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u w:val="none"/>
        </w:rPr>
        <w:t xml:space="preserve">保密合同</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签订时间：2026年月日</w:t>
      </w:r>
      <w:r/>
    </w:p>
    <w:p>
      <w:pPr>
        <w:ind w:left="0" w:right="0" w:firstLine="56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签订地点：</w:t>
      </w:r>
      <w:r>
        <w:rPr>
          <w:rFonts w:ascii="SimSun" w:hAnsi="SimSun" w:eastAsia="SimSun" w:cs="SimSun"/>
          <w:color w:val="000000"/>
          <w:sz w:val="21"/>
          <w:u w:val="single"/>
        </w:rPr>
        <w:t xml:space="preserve">句容市暨南路1号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根据中华人民共和国有关法律、法规，经甲乙双方协商一致，就甲方委托乙方进行</w:t>
      </w:r>
      <w:r>
        <w:rPr>
          <w:rFonts w:ascii="SimSun" w:hAnsi="SimSun" w:eastAsia="SimSun" w:cs="SimSun"/>
          <w:color w:val="000000"/>
          <w:sz w:val="21"/>
          <w:u w:val="single"/>
        </w:rPr>
        <w:t xml:space="preserve">        项目</w:t>
      </w:r>
      <w:r>
        <w:rPr>
          <w:rFonts w:ascii="SimSun" w:hAnsi="SimSun" w:eastAsia="SimSun" w:cs="SimSun"/>
          <w:color w:val="000000"/>
          <w:sz w:val="21"/>
        </w:rPr>
        <w:t xml:space="preserve">所涉及的秘密信息（资料、数据、技术等）事宜，双方达成协议如下：</w:t>
      </w:r>
      <w:r/>
    </w:p>
    <w:p>
      <w:pPr>
        <w:ind w:left="0" w:right="0" w:firstLine="56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第一条总则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一、甲乙双方同意，在《</w:t>
      </w:r>
      <w:r>
        <w:rPr>
          <w:rFonts w:ascii="SimSun" w:hAnsi="SimSun" w:eastAsia="SimSun" w:cs="SimSun"/>
          <w:color w:val="000000"/>
          <w:sz w:val="21"/>
          <w:u w:val="single"/>
        </w:rPr>
        <w:t xml:space="preserve">              项目施工合同</w:t>
      </w:r>
      <w:r>
        <w:rPr>
          <w:rFonts w:ascii="SimSun" w:hAnsi="SimSun" w:eastAsia="SimSun" w:cs="SimSun"/>
          <w:color w:val="000000"/>
          <w:sz w:val="21"/>
        </w:rPr>
        <w:t xml:space="preserve">》（以下简称本合同）的签订、履行过程中通过口头、书面、电子或其他方式知悉的对方某些非公开的、保密的、专业的数据和信息，除该方作出相反的书面说明外，均应视为该方的秘密或商业秘密。需保密的资料包括但不限于：与客户相关的数据、通讯资料、项目文档及相关数据、公司商务资料、员工资料以及属于第三方但对方负有保密义务的信息。</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对于甲乙双方已确认为秘密的信息均须以书面形式严格限制其仅应为双方约定或指定的人员或机构所知悉，未经秘密信息所有方的书面同意，不得以介绍、复印、拷贝、发表文稿等方式故意或过失泄露给任何第三方或公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三、本协议为本采购合同的从属合同。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第二条乙方义务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一、乙方同意遵守甲方有关保密的各项管理规定。甲方有权依据上述制度对乙方进行检查并按照相关的规定对乙方的违规行为进行处罚。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乙方获得或知晓的甲方的秘密信息，仅用于本次项目及协商双方合作的用途。对于项目实施过程中采集到的数据、信息，乙方应进行严格的访问控制，无关人员不能访问；乙方应对管理以上秘密信息的人员进行严格筛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三、乙方负有维护已知甲方秘密信息保密性的责任。除了甲乙双方约定的工作目的之外，未经甲方书面许可，乙方不得擅自使用甲方的秘密信息，不得将所知的甲方秘密信息以任何方式提供给任何第三方。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未经甲方书面许可，乙方不得带走从甲方得到的任何文档、图纸、资料、磁盘、胶片等载有甲方秘密信息的介质；因工作需要必须携带的数据资料，须经甲方书面许可后加密或封条存储；工作期满离开时，乙方应将包含甲方秘密信息的一切资料及其复印件如数交还甲方，无法交还的，应当在甲方见证下予以脱密销毁处理，未经甲方书面许可，乙方不得擅自保留。</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五、乙方承诺，其所属员工对上述保密及非侵害条款负有履行义务，乙方通过一定的书面手段保证上述承诺。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第三条甲方义务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一、甲方获得或知晓的乙方的秘密信息，仅用于本次项目及协商双方合作的用途。并且，甲方负有维护已知乙方秘密信息保密性的责任，不得向任何第三方泄漏。</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保证，对于乙方提供的资料只在直接相关人员中传阅；不以任何方式对乙方提供的各种介质的资料进行未经授权的复印、翻译和转发；但甲方由于后续项目建设需要，对乙方所提供的资料进行节选和复制，不在本保密范围约束之列。</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三、乙方为本次项目提供的所有资料，经双方确认后，除本次项目的文档和资料外，甲方均在项目结束后交回乙方或根据其要求销毁。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四、甲方承诺，其接触并知悉上述秘密信息的员工负有保密义务，甲方通过一定的书面手段保证上述承诺。</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第四条不可抗力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甲乙双方确认，任何一方因不可抗力（如法律、法规、国家政策规定等）而必须透露对方秘密信息的，应事先以书面的形式通知对方，并且尽力为对方的秘密信息提供保护。</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第五条违约责任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一、双方应恪守各自保密义务，如一方故意或过失泄密，则守约方有权解除本协议及本合同。并由违约方依照本协议、本合同或法律规定赔偿守约方之经济损失。</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二、如果违约方支付的违约金不足以补偿对方因违约方违反本协议而遭受的其他损失，违约方应当继续承担赔偿责任。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三、违约方违反本协议，给对方造成的损失额以下面两种方法计算的较高者为准：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1.对方因被侵害而受到的实际损失作为赔偿额。</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2.违约方因违约所获得的全部收益作为赔偿额，包括违约方将该秘密信息泄露给第三方，第三方因此而得到的收益。</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四、因违约方的行为造成对方的秘密信息完全公开的，违约方应赔偿该秘密信息的全部价值。</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五、违约方应承担对方因调查及处理侵害行为所支出的合理费用，包括但不限于公证费，保全费，诉讼费，赔偿第三方产生的全部费用，律师费，差旅费等。</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第六条协议变更与补充</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一、本协议履行过程中，双方经协商一致，允许对本协议进行变更。变更均须以书面形式提出，由甲乙双方签字确认。</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二、本协议如有未尽事宜，须经双方共同协商并达成书面补充协议，补充协议与本协议具有同等法律效力。</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第七条适用法律及合同争议解决</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一、本协议适用中华人民共和国法律。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二、因本协议引起的任何争议，双方应首先尝试通过协商解决。不能达成一致解决协议的，则按照本合同约定的争议解决方式处理。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三、在诉讼期间，本协议不涉及争议的条款仍须履行。</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第八条协议的生效及份数</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一、本协议正本</w:t>
      </w:r>
      <w:r>
        <w:rPr>
          <w:rFonts w:ascii="SimSun" w:hAnsi="SimSun" w:eastAsia="SimSun" w:cs="SimSun"/>
          <w:color w:val="000000"/>
          <w:sz w:val="21"/>
          <w:u w:val="single"/>
        </w:rPr>
        <w:t xml:space="preserve">贰</w:t>
      </w:r>
      <w:r>
        <w:rPr>
          <w:rFonts w:ascii="SimSun" w:hAnsi="SimSun" w:eastAsia="SimSun" w:cs="SimSun"/>
          <w:color w:val="000000"/>
          <w:sz w:val="21"/>
        </w:rPr>
        <w:t xml:space="preserve">份，甲乙双方各执</w:t>
      </w:r>
      <w:r>
        <w:rPr>
          <w:rFonts w:ascii="SimSun" w:hAnsi="SimSun" w:eastAsia="SimSun" w:cs="SimSun"/>
          <w:color w:val="000000"/>
          <w:sz w:val="21"/>
          <w:u w:val="single"/>
        </w:rPr>
        <w:t xml:space="preserve">壹</w:t>
      </w:r>
      <w:r>
        <w:rPr>
          <w:rFonts w:ascii="SimSun" w:hAnsi="SimSun" w:eastAsia="SimSun" w:cs="SimSun"/>
          <w:color w:val="000000"/>
          <w:sz w:val="21"/>
        </w:rPr>
        <w:t xml:space="preserve">份，均具有同等法律效力。</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二、本协议自甲乙双方项目负责人签字并加盖公章后生效。</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法定代表人或委托代理人（签名）：法定代表人或委托代理人（签名）：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88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420"/>
        <w:spacing w:before="0" w:after="0" w:line="85" w:lineRule="atLeast"/>
        <w:tabs>
          <w:tab w:val="left" w:pos="5773"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甲方和乙方根据《中华人民共和国建筑法》和《建设工程质量管理条例》，经协商一致就</w:t>
      </w:r>
      <w:r>
        <w:rPr>
          <w:rFonts w:ascii="SimSun" w:hAnsi="SimSun" w:eastAsia="SimSun" w:cs="SimSun"/>
          <w:color w:val="000000"/>
          <w:sz w:val="21"/>
          <w:u w:val="single"/>
        </w:rPr>
        <w:t xml:space="preserve">        项目（</w:t>
      </w:r>
      <w:r>
        <w:rPr>
          <w:rFonts w:ascii="SimSun" w:hAnsi="SimSun" w:eastAsia="SimSun" w:cs="SimSun"/>
          <w:color w:val="000000"/>
          <w:sz w:val="21"/>
        </w:rPr>
        <w:t xml:space="preserve">工程全称）签订工程质量保修书。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一、工程质量保修范围和内容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乙方在质量保修期内，按照有关法律规定和合同约定，承担工程质量保修责任。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ascii="SimSun" w:hAnsi="SimSun" w:eastAsia="SimSun" w:cs="SimSun"/>
          <w:color w:val="000000"/>
          <w:sz w:val="21"/>
          <w:u w:val="single"/>
        </w:rPr>
        <w:t xml:space="preserve">施工合同约定承包范围内所有施工内容</w:t>
      </w:r>
      <w:r>
        <w:rPr>
          <w:rFonts w:ascii="SimSun" w:hAnsi="SimSun" w:eastAsia="SimSun" w:cs="SimSun"/>
          <w:color w:val="000000"/>
          <w:sz w:val="21"/>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二、质量保修期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根据《建设工程质量管理条例》及有关规定，工程的质量保修期如下：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1.地基基础工程和主体结构工程为设计文件规定的工程合理使用年限；</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2.屋面防水工程、有防水要求的卫生间、房间和外墙面的防渗为</w:t>
      </w:r>
      <w:r>
        <w:rPr>
          <w:rFonts w:ascii="SimSun" w:hAnsi="SimSun" w:eastAsia="SimSun" w:cs="SimSun"/>
          <w:color w:val="000000"/>
          <w:sz w:val="21"/>
          <w:u w:val="single"/>
        </w:rPr>
        <w:t xml:space="preserve">5</w:t>
      </w:r>
      <w:r>
        <w:rPr>
          <w:rFonts w:ascii="SimSun" w:hAnsi="SimSun" w:eastAsia="SimSun" w:cs="SimSun"/>
          <w:color w:val="000000"/>
          <w:sz w:val="21"/>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3.装修工程为</w:t>
      </w:r>
      <w:r>
        <w:rPr>
          <w:rFonts w:ascii="SimSun" w:hAnsi="SimSun" w:eastAsia="SimSun" w:cs="SimSun"/>
          <w:color w:val="000000"/>
          <w:sz w:val="21"/>
          <w:u w:val="single"/>
        </w:rPr>
        <w:t xml:space="preserve">2</w:t>
      </w:r>
      <w:r>
        <w:rPr>
          <w:rFonts w:ascii="SimSun" w:hAnsi="SimSun" w:eastAsia="SimSun" w:cs="SimSun"/>
          <w:color w:val="000000"/>
          <w:sz w:val="21"/>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4.电气管线、给排水管道、设备安装工程为</w:t>
      </w:r>
      <w:r>
        <w:rPr>
          <w:rFonts w:ascii="SimSun" w:hAnsi="SimSun" w:eastAsia="SimSun" w:cs="SimSun"/>
          <w:color w:val="000000"/>
          <w:sz w:val="21"/>
          <w:u w:val="single"/>
        </w:rPr>
        <w:t xml:space="preserve">2</w:t>
      </w:r>
      <w:r>
        <w:rPr>
          <w:rFonts w:ascii="SimSun" w:hAnsi="SimSun" w:eastAsia="SimSun" w:cs="SimSun"/>
          <w:color w:val="000000"/>
          <w:sz w:val="21"/>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5.供热与供冷系统为</w:t>
      </w:r>
      <w:r>
        <w:rPr>
          <w:rFonts w:ascii="SimSun" w:hAnsi="SimSun" w:eastAsia="SimSun" w:cs="SimSun"/>
          <w:color w:val="000000"/>
          <w:sz w:val="21"/>
          <w:u w:val="single"/>
        </w:rPr>
        <w:t xml:space="preserve">2</w:t>
      </w:r>
      <w:r>
        <w:rPr>
          <w:rFonts w:ascii="SimSun" w:hAnsi="SimSun" w:eastAsia="SimSun" w:cs="SimSun"/>
          <w:color w:val="000000"/>
          <w:sz w:val="21"/>
        </w:rPr>
        <w:t xml:space="preserve">个采暖期、供冷期；</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6.住宅小区内的给排水设施、道路等配套工程为</w:t>
      </w:r>
      <w:r>
        <w:rPr>
          <w:rFonts w:ascii="SimSun" w:hAnsi="SimSun" w:eastAsia="SimSun" w:cs="SimSun"/>
          <w:color w:val="000000"/>
          <w:sz w:val="21"/>
          <w:u w:val="single"/>
        </w:rPr>
        <w:t xml:space="preserve">2</w:t>
      </w:r>
      <w:r>
        <w:rPr>
          <w:rFonts w:ascii="SimSun" w:hAnsi="SimSun" w:eastAsia="SimSun" w:cs="SimSun"/>
          <w:color w:val="000000"/>
          <w:sz w:val="21"/>
        </w:rPr>
        <w:t xml:space="preserve">年；</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7.其他项目保修期限约定如下</w:t>
      </w:r>
      <w:r>
        <w:rPr>
          <w:rFonts w:ascii="SimSun" w:hAnsi="SimSun" w:eastAsia="SimSun" w:cs="SimSun"/>
          <w:color w:val="000000"/>
          <w:sz w:val="21"/>
          <w:u w:val="single"/>
        </w:rPr>
        <w:t xml:space="preserve">：防腐要求10年。其他工程的质量保修期根据分包合同中的相应质量保修条款执行，若有冲突以最长质量保修年限为准。除上述规定外，应符合中华人民共和国建设部80号令《房屋建筑工程质量保修办法》关于保修期的规定。若国家、江苏地区，对上述具体工程的保修期有新的规定时，按新规定执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质量保修期自工程竣工验收合格之日起计算。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三、缺陷责任期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工程缺陷责任期为</w:t>
      </w:r>
      <w:r>
        <w:rPr>
          <w:rFonts w:ascii="SimSun" w:hAnsi="SimSun" w:eastAsia="SimSun" w:cs="SimSun"/>
          <w:color w:val="000000"/>
          <w:sz w:val="21"/>
          <w:u w:val="single"/>
        </w:rPr>
        <w:t xml:space="preserve">24</w:t>
      </w:r>
      <w:r>
        <w:rPr>
          <w:rFonts w:ascii="SimSun" w:hAnsi="SimSun" w:eastAsia="SimSun" w:cs="SimSun"/>
          <w:color w:val="000000"/>
          <w:sz w:val="21"/>
        </w:rPr>
        <w:t xml:space="preserve">个月，缺陷责任期自工程竣工验收合格之日起计算。单位工程先于全部工程进行验收，单位工程缺陷责任期自单位工程验收合格之日起算。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四、质量保修责任</w:t>
      </w:r>
      <w:r/>
    </w:p>
    <w:p>
      <w:pPr>
        <w:ind w:left="105"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1.属于保修范围、内容的项目，乙方应当在接到保修通知之日起3天内派人进行有效保修。乙方不在约定期限内派人保修，或未能有效解决问题的，甲方可以委托他人维修，产生的一切费用由乙方承担。</w:t>
      </w:r>
      <w:r/>
    </w:p>
    <w:p>
      <w:pPr>
        <w:ind w:left="105"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2.保修期内发生漏水等质量问题，给甲方造成的损失，由乙方赔偿。</w:t>
      </w:r>
      <w:r/>
    </w:p>
    <w:p>
      <w:pPr>
        <w:ind w:left="105"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3.发生紧急事故需抢修的，乙方在接到事故通知后，应当立即到达事故现场抢修。</w:t>
      </w:r>
      <w:r/>
    </w:p>
    <w:p>
      <w:pPr>
        <w:ind w:left="105" w:right="0" w:firstLine="42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涉及结构安全的质量问题，应当按照《建设工程质量管理条例》的规定，立即向当地建设行政主管部门和有关部门报告，采取安全防范措施，并由原设计人或者具有相应资质等级的设计人提出保修方案，乙方实施保修。</w:t>
      </w:r>
      <w:r/>
    </w:p>
    <w:p>
      <w:pPr>
        <w:ind w:left="420" w:right="0" w:firstLine="1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5.质量保修完成后，由甲方组织验收。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五、保修费用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保修费用由造成质量缺陷的责任方承担。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w:t>
      </w:r>
      <w:r>
        <w:rPr>
          <w:rFonts w:ascii="SimSun" w:hAnsi="SimSun" w:eastAsia="SimSun" w:cs="SimSun"/>
          <w:color w:val="000000"/>
          <w:sz w:val="21"/>
        </w:rPr>
        <w:t xml:space="preserve">、双方约定的其他工程质量保修事项：</w:t>
      </w:r>
      <w:r>
        <w:rPr>
          <w:rFonts w:ascii="SimSun" w:hAnsi="SimSun" w:eastAsia="SimSun" w:cs="SimSun"/>
          <w:color w:val="000000"/>
          <w:sz w:val="21"/>
          <w:u w:val="single"/>
        </w:rPr>
        <w:t xml:space="preserve">/</w:t>
      </w:r>
      <w:r>
        <w:rPr>
          <w:rFonts w:ascii="SimSun" w:hAnsi="SimSun" w:eastAsia="SimSun" w:cs="SimSun"/>
          <w:color w:val="000000"/>
          <w:sz w:val="21"/>
        </w:rPr>
        <w:t xml:space="preserve">。</w:t>
      </w:r>
      <w:r/>
    </w:p>
    <w:p>
      <w:pPr>
        <w:ind w:left="0" w:right="0" w:firstLine="39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工程质量保修书由甲方、乙方在工程竣工验收前共同签署，作为施工合同附件，其有效期限至保修期满。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法定代表人或委托代理人（签名）：法定代表人或委托代理人（签名）：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546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廉洁合同</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为防止国有资源交易活动中各种不正当行为发生，确保项目交易公开、公正、公平，根据廉政建设的相关规定，结合国有资源交易工作特点，特订立本合同如下：</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一、甲乙双方应当自觉遵守国家和所在地区关于招投标及政府采购的相关规定和廉政建设的各项规定。</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二、甲方及相关工作人员不得以任何形式向乙方索要和收受回扣等好处费。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三、甲方相关工作人员应当保持与乙方的正常业务交往，不得接受乙方的礼金、有价证券和贵重物品，不得在乙方报销任何应由个人支付的费用，不得参加可能对公正履约有影响的宴请和娱乐活动。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四、甲方相关工作人员不得要求或者接受乙方为其住房装修、婚丧嫁娶、家属和子女的工作安排以及出国提供方便或服务。</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五、甲方相关工作人员不得向乙方介绍家属或者亲友从事与甲方招标（采购）有关的服务、货物供应、工程分包等经济活动。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六、乙方应当通过正常途径开展相对业务工作，不得为获取某些不正当利益而向甲方相关工作人员赠送礼金、有价证券和贵重物品等。</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七、乙方不得为谋取私利与甲方相关工作人员就中标（成交）甲方招标（采购）项目等进行私下商谈或者达成默契。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八、乙方不得以洽谈业务、签订经济合同为借口，邀请甲方相关工作人员外出旅游和进入营业性高档娱乐场所。</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九、乙方不得为甲方单位和个人购置或者提供通讯工具、交通工具、家电、高档办公用品等物品。</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十、乙方发现甲方相关工作人员有违反上述协议者，应及时向甲方纪检监察部门或者甲方上级单位反映，有义务积极支持配合甲方纪检监察部门调查处理工作。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十一、甲方发现乙方有违反本协议或者采取不正当的手段行贿甲方相关工作人员，甲方可以根据具体情节和造成的后果采取以下措施：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1.责令乙方限期整改;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2.终止与乙方的合作;</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3.终止合同，将乙方列入本单位招标“黑名单”。</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十二、本廉洁合同作为项目成交合同的附件，与成交合同具有同等法律效力。经协议双方签署后立即生效。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十三、本合同一式贰份，甲、乙双方各持壹份。</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84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法定代表人或委托代理人（签名）：法定代表人或委托代理人（签名）：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签订日期：2026年月日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建设工程承发包安全管理协议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发包人（以下简称甲方）：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承包人（以下简称乙方）：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甲方将本建筑安装工程项目发包给乙方施工，为贯彻“安全第一、预防为主”的方针，根据《江苏省工程安全管理暂行规定》和国家有关法规，明确双方的安全生产责任，确保施工安全，双方在签订建筑安装工程合同的同时，签订本协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一、承包施工项目：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工程地址：江苏省句容市暨南路1号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承包范围：项目（具体内容详见工程量清单且包括施工图纸所列的全部工作内容）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二、工程项目施工期限：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三、协议内容：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1.甲乙双方必须认真贯彻国家、江苏省和上级劳动保护、安全生产主管部门颁发的有关安全生产、消防工作的方针、政策、严格执行有关劳动保护法规、条例、规定。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3.乙方在施工前要认真勘察现场：乙方进场后首先必须做好施工现场围护，防止闲杂人员进入施工现场，发生安全事故。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工程项目由乙方按甲方的要求自行编制实施性施工组织设计；并制定有针对性的安全技术措施计划、严格按施工组织设计和有关安全要求施工。乙方应落实本工程安全生产的管理体系，管理体系中的人员名单上报甲方项目部备案，以便甲方监督管理。工地安全员必须持证上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5.乙方必须认真对本单位职工进行安全生产制度及安全技术知识教育，增强法制观念，提高职工的安全生产思想意识和自我保护的能力，督促职工自觉遵守安全生产纪律、制度和法规。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施工前乙方应对管理、施工人员进行安全生产进场教育、保密教育和廉洁教育，介绍有关安全生产管理制度、规定和要求，乙方应组织召开管理、施工人员安全生产教育会议，介绍施工中有关安全、防火等规章制度及要求；乙方必须检查、督促施工人员严格遵守、认真执行。乙方应教育施工人员遵守监狱相关要求，严禁为服刑人员“捎买带”。</w:t>
      </w:r>
      <w:r>
        <w:rPr>
          <w:rFonts w:ascii="SimSun" w:hAnsi="SimSun" w:eastAsia="SimSun" w:cs="SimSun"/>
          <w:color w:val="000000"/>
          <w:sz w:val="24"/>
        </w:rPr>
        <w:t xml:space="preserve">乙方施工人员违反甲方监管场所规定，携带违禁品进监的，发现1人次，由乙方向甲方承担违约金1000元，并取消该施工人员进监资格，发现三人次的，甲方有权解除合同，并由乙方承担甲方造成的一切损失。</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7.根据工程项目内容、特点，甲乙双方应做好安全技术交底，并有交底的书面材料，交底材料一式两份，由甲乙双方签字后各执一份。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8.施工期间，乙方指派</w:t>
      </w:r>
      <w:r>
        <w:rPr>
          <w:rFonts w:ascii="SimSun" w:hAnsi="SimSun" w:eastAsia="SimSun" w:cs="SimSun"/>
          <w:color w:val="000000"/>
          <w:sz w:val="21"/>
          <w:u w:val="single"/>
        </w:rPr>
        <w:t xml:space="preserve">    </w:t>
      </w:r>
      <w:r>
        <w:rPr>
          <w:rFonts w:ascii="SimSun" w:hAnsi="SimSun" w:eastAsia="SimSun" w:cs="SimSun"/>
          <w:color w:val="000000"/>
          <w:sz w:val="21"/>
        </w:rPr>
        <w:t xml:space="preserve">同志负责本工程项目的有关安全、防火工作；甲方指派</w:t>
      </w:r>
      <w:r>
        <w:rPr>
          <w:rFonts w:ascii="SimSun" w:hAnsi="SimSun" w:eastAsia="SimSun" w:cs="SimSun"/>
          <w:color w:val="000000"/>
          <w:sz w:val="21"/>
          <w:u w:val="single"/>
        </w:rPr>
        <w:t xml:space="preserve">肖军</w:t>
      </w:r>
      <w:r>
        <w:rPr>
          <w:rFonts w:ascii="SimSun" w:hAnsi="SimSun" w:eastAsia="SimSun" w:cs="SimSun"/>
          <w:color w:val="000000"/>
          <w:sz w:val="21"/>
        </w:rPr>
        <w:t xml:space="preserve">同志负责联系、检查督促乙方执行有关安全、防火规定。甲乙双方应经常联系，相互协助检查和处理工程施工有关的安全、防火工作，共同预防事故发生。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乙方在施工期间必须严格执行和遵守甲方的安全生产、防火管理的各项规定，接受甲方的督促、检查和指导。甲方有协助乙方搞好安全生产、防火管理以及督促检查的义务，对于查出的隐患，乙方必须限期整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10.在生产操作过程中的乙方员工防护用品，由乙方自理，乙方都应督促施工现场人员自觉穿戴好防护用品。</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乙方人员对所在的施工区域、作业环境、操作设施设备、工具用具等必须认真检查，发现隐患立即停止施工，并落实整改后方准施工。一经施工，就表示该施工单位确认施工场所、作业环境、设施设备、工具用具等符合安全要求和处于安全状态。乙方对施工过程中由于上述因素不良而导致的事故后果负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乙方在施工期间所使用的各种设备以及工具等均应由乙方自备。如乙方必须向甲方借用或租赁，应由乙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用于设备、工具因素或操作不当而造成伤亡事故，由借入使用方负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乙方人员对施工的现场脚手架、各类安全防护设施、安全标志和警告牌，不得擅自拆除、更动。如确实需要拆除更动的，必须经工地施工负责人和乙方指派的安全管理人员的同意，并采取必要、可靠的安全措施后方能拆除。乙方人员擅自拆除所造成的后果，由该方人员及其单位负责。</w:t>
      </w:r>
      <w:r/>
    </w:p>
    <w:p>
      <w:pPr>
        <w:ind w:left="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乙方特种作业人员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16.乙方需用甲方提供的电气设备，在使用前应先进行检测，并做好检测记录，如不符合安全规定的应及时向甲方提出，甲方整改合格后方准使用，违反本规定或不经甲方许可，擅自乱拉电气线路造成后果的均由乙方负责。乙方配电系统必须有专人24小时值班，工地生活区内严禁乱拉乱接电线，严禁使用电炉、电饭煲、电饭锅、电取暖器等，防止漏电触电事故发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17.乙方在施工中，应注意地下管线及高压架空线路的保护。甲方对地下管线和障碍物应详细交底，乙方应贯彻交底要求，如遇有情况，应及时向甲方和有关部门联系，采取保护措施。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18.贯彻谁施工谁负责安全的原则。乙方在施工过程中发生的人身伤亡、火警、火灾等一切事故，均由乙方自己负责，甲方只负责教育的责任。乙方人员在施工期间造成伤亡、火警、火灾、机械等重大事故，乙方应进行紧急抢救伤员和保护现场，甲方予以协助，乙方按国务院及江苏省有关事故报告规定在事故发生后的二十四小时内及时报告上级主管部门及市、区（县）劳动保护监察部门等有关机构。事故的损失和善后处理费用，由乙方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19．本协议经双方签字、盖章有效。作为合同正本的附件壹式贰份，甲方壹份、乙方壹份。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20．本协议同工程合同正本同日生效，甲、乙双方必须严格执行，由于违反本协议而造成伤亡事故，由违约方承担一切经济损失。</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法定代表人或委托代理人（签名）：法定代表人或委托代理人（签名）：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567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4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农民工工资管理补充条款</w:t>
      </w:r>
      <w:r/>
    </w:p>
    <w:p>
      <w:pPr>
        <w:ind w:left="0" w:right="42"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农民工工资管理</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（一）承包人进场施工前须按发包人要求缴纳中标价的2%农民工工资保证金，交纳在发包人指定账户。审计结束后2年内无任何农民工工资纠纷退还农民工工资保证金。</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（二）承包人应在工程项目所在地银行开设农民工工资专用账户，专项用于支付农民工工资。</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（三）承包人保证不克扣和拖欠工资，不以发包人延迟支付工程款为由拖欠农民工工资。</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（四）实行人工费用与其他工程款分账管理制度，推动农民工工资与工程材料款等相分离，发包人须按时、足额按合同约定向农民工工资专用账户存入工资款项，用于支付农民工工资。</w:t>
      </w:r>
      <w:r/>
    </w:p>
    <w:p>
      <w:pPr>
        <w:ind w:left="0" w:right="42"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（五）承包人应主动向农民工工资发放情况表报发包人审定，发包人应对承包人实施支付农民工工资情况进行审查。</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甲方（公章）：乙方（公章）：</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法定代表人或委托代理人（签字）：法定代表人或委托代理人（签字）：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30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签订日期：2026年月日</w:t>
      </w:r>
      <w:r/>
    </w:p>
    <w:p>
      <w:pPr>
        <w:ind w:left="0" w:right="0" w:firstLine="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4"/>
        </w:rPr>
        <w:t xml:space="preserve"> </w:t>
      </w:r>
      <w:r/>
    </w:p>
    <w:p>
      <w:pPr>
        <w:ind w:left="210" w:right="0" w:firstLine="0"/>
        <w:jc w:val="center"/>
        <w:spacing w:before="0" w:after="0" w:line="1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第六章工程量清单及图纸</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苏采云平台仅可上传doc,docx,pdf,jpg,png,xls,xlsx,txt格式文件，工程量清单及图纸无法在该平台上传，请供应商登录江苏省阳光交易平台（https://www.jsygjy.cn/cmscaigougg/index.html）搜索“江苏省未成年犯管教所警察用房设施维修改造项目（第1次重新采购）”采购公告，下载公告附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10" w:firstLine="0"/>
        <w:jc w:val="center"/>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工程量清单编制说明</w:t>
      </w:r>
      <w:r/>
    </w:p>
    <w:p>
      <w:pPr>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 工程概况</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1、建设规模：本工程建设地点位于江苏省未成年犯管教所，工程内容主要为警察用房设施维修改造。</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2、计划工期：详见招标文件。</w:t>
      </w:r>
      <w:r/>
    </w:p>
    <w:p>
      <w:pPr>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二、工程招标范围</w:t>
      </w:r>
      <w:r/>
    </w:p>
    <w:p>
      <w:pPr>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ff"/>
          <w:sz w:val="21"/>
        </w:rPr>
        <w:t xml:space="preserve"> </w:t>
      </w:r>
      <w:r>
        <w:rPr>
          <w:rFonts w:ascii="SimSun" w:hAnsi="SimSun" w:eastAsia="SimSun" w:cs="SimSun"/>
          <w:color w:val="000000"/>
          <w:sz w:val="21"/>
        </w:rPr>
        <w:t xml:space="preserve">1、招标范围：1号、2号、3号、4号监舍出新及应急指挥中心一楼档案室维修。</w:t>
      </w:r>
      <w:r/>
    </w:p>
    <w:p>
      <w:pPr>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三、工程量清单编制依据：</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ff"/>
          <w:sz w:val="21"/>
        </w:rPr>
        <w:t xml:space="preserve">、</w:t>
      </w:r>
      <w:r>
        <w:rPr>
          <w:rFonts w:ascii="SimSun" w:hAnsi="SimSun" w:eastAsia="SimSun" w:cs="SimSun"/>
          <w:color w:val="000000"/>
          <w:sz w:val="21"/>
        </w:rPr>
        <w:t xml:space="preserve">“警察用房设施维修改造工程”的施工图纸。</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2、中华人民共和国建设部《建设工程工程量清单计价规范》(GB50500-2013)、《房屋建筑与装饰工程量计算规范》（GB50584-2013）、《通用安装工程工程量计算规范》（GB50856-2013）。</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3、苏建价（2014）448号文省住房城乡建设厅关于《建设工程工程量清单计价规范》（GB50500-2013）及其9本工程量计算规范的贯彻意见。</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4、《江苏省建筑与装饰工程计价定额》（2014年）、《江苏省安装工程计价定额》（2014年）、《江苏省房屋修缮工程计价表》(2009年)。</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5、《江苏省建设工程费用定额》（2014年）。</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6、人工费参照苏建函价[2025]273#文执行。</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7、材料价格按《镇江工程造价管理》2025年第10期指导价，指导价中没有的参照同期市场询价。</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8、江苏省、镇江市相关计价文件。</w:t>
      </w:r>
      <w:r/>
    </w:p>
    <w:p>
      <w:pPr>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四、工程量清单编制说明</w:t>
      </w:r>
      <w:r/>
    </w:p>
    <w:p>
      <w:pPr>
        <w:ind w:left="0" w:right="21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（一）装饰工程</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1、拆除工程需结合现场综合考虑，其中包含钢筋处理，拆除物的清理费、下楼费、外运费及废渣弃置费等，结算时不再调整。</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2、所有拆除工程均拆除至施工所需工作面，后期施工时基层处理等费用已含在综合单价中，结算时不再调整。</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3、本工程瓷砖规格、颜色、种类、铺贴方式较多，具体详见图纸及甲方要求。</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4、本工程柜子较多，柜体、柜门材质、造型、颜色等在施工前均需经过甲方确认方可施工。</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5、翻转电脑桌为特殊定制产品，具体要求详见甲方。</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6、本工程施工情况比较特殊，施工时间、人员的安排均与常规项目不同，各单位在投标报价时需充分考虑现场的特殊情况，后期不得以任何理由增加其他费用。</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本工程清单项目特征结合设计图纸综合考虑，清单中描述不清时请以图纸描述为准，施工各项技术指标均应符合设计图纸及规范要求；凡清单项目特征未描述或无需描述，但又是完成该分项工程必须有的工作内容，均应包括在综合单价中。</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14、其他详见工程量清单。</w:t>
      </w:r>
      <w:r/>
    </w:p>
    <w:p>
      <w:pPr>
        <w:ind w:left="0" w:right="21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（二）安装工程</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1、强电工程不含进户电缆，本次仅考虑各楼层配电箱出线至照明插座配管配线。</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2、弱电工程仅考虑网络线管敷设；另外只考虑网络面板的安装；其他音响、喇叭、安防等不在本次清单范围。</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3、给排水工程仅考虑装修卫生间的给排水工程及部分卫生间管道洁具维修；具体参照图纸及业主要求施工；</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4、消防应急照明及档案室气灭系统在本次清单范围内；消防应急照明只考虑各楼层应急照明集中电源进线及出线至应急灯配管配线；</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5、空调系统在本次清单范围内；</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6、新风系统等不在本次清单范围。</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安装拆除及弃置费用在本次范围内，对于拆除及改造产生的有残值的拆除件运至建设单位指定地点集中堆放，所涉残值归建设单位；对于经建设单位确认无残值的建筑垃圾清理、垃圾装袋、室内运至室外集中堆放后再外运，弃置运距、弃置消纳费等投标人综合考虑；</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8、本工程材料检验试验费由施工单位支付，已含在本次清单中，各单位综合考虑。</w:t>
      </w:r>
      <w:r/>
    </w:p>
    <w:p>
      <w:pPr>
        <w:ind w:left="0" w:right="21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五、材料与施工特殊要求</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1、砼：所有砼必须采用商品砼。</w:t>
      </w:r>
      <w:r/>
    </w:p>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2、砂浆均采用预拌砂浆。</w:t>
      </w:r>
      <w:r/>
    </w:p>
    <w:p>
      <w:pPr>
        <w:ind w:left="0" w:right="21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3、主要材料品牌要求</w:t>
      </w:r>
      <w:r/>
    </w:p>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31"/>
        <w:gridCol w:w="2094"/>
        <w:gridCol w:w="3562"/>
        <w:gridCol w:w="142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油漆涂料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立邦、多乐士、三棵树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雨虹、德高、西卡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友邦、至高、方大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石膏板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泰山、龙牌、千年舟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箭牌、TOTO、九牧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给排水管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联塑、公元、中财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上上、远东、江南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兔宝宝、福庆、平安树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雷士照明、欧普照明、佛山照明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施耐德、西门子、雷士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飞利浦、三雄极光、阳光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格力、美的、日立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气体灭火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上海金盾、南京消防、湖南磐龙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1"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94"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消防报警设备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562"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海湾、松江、北大青鸟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9" w:type="dxa"/>
            <w:vAlign w:val="top"/>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3C认证</w:t>
            </w:r>
            <w:r/>
          </w:p>
        </w:tc>
      </w:tr>
    </w:tbl>
    <w:p>
      <w:pPr>
        <w:ind w:left="0" w:right="21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10" w:firstLine="21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六、其它说明</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1、投标人必须充分勘察现场实际情况，自行考虑材料运输及堆场、机械进退场时移位所必须的临时道路费用。</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2、拆除项目的垃圾清理、下楼、外运处理等各投标人充分考虑，结算时不再调整。</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3、对于设计图中有要求，清单项目特征没有描述的，请投标人在报价中充分考虑，结算时不得增加相关费用。</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4、对于阴阳角石材45度拼接或其它材料等所需进行特殊处理的费用，请投标人在报价中充分考虑，结算时不得增加相关费用。</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5、投标人应先到需施工的现场勘查以充分了解其施工环境，工地位置及任何其他足以影响承包价及工期的情况，招标人对于现有的施工环境及条件将不增加任何投入，请投标人自行考虑并计入投标价内。</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工程量清单特征描述不全时，应结合设计图纸，并应当综合考虑施工规范、地方规章等的要求，所产生的费用计入投标报价中；清单特征中未描述的，但13计价规范中注明的工程内容，承包人在报价中应充分考虑“工程内容”而产生的费用，列入相应报价中。</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对招标人所列的措施项目，投标人可根据工程实际与施工组织设计进行增补，但不应更改招标人已列措施项目。结算时，除工程变更引起施工方案改变外，承包人不得以招标工程措施项目清单缺项为由要求新增措施项目。</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8、对于总价措施项目除安全文明施工费按规定的费率调整外，其余总价措施项目请投标人在报价中充分考虑，结算时不得调整。</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9、单价措施项目工程量为1项的项目，请投标人在报价中充分考虑，结算时不得调整。</w:t>
      </w:r>
      <w:r/>
    </w:p>
    <w:p>
      <w:pPr>
        <w:ind w:left="0" w:right="210" w:firstLine="21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10、其它详见招标文件。</w:t>
      </w:r>
      <w:r/>
    </w:p>
    <w:p>
      <w:pPr>
        <w:ind w:left="0" w:right="210" w:firstLine="42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210" w:firstLine="0"/>
        <w:jc w:val="both"/>
        <w:spacing w:before="156" w:after="156"/>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 响应文件格式及附件</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 </w:t>
      </w:r>
      <w:r/>
    </w:p>
    <w:p>
      <w:pPr>
        <w:ind w:left="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8"/>
        </w:rPr>
        <w:t xml:space="preserve">江苏省未成年犯管教所警察用房设施维修改造项目</w:t>
      </w:r>
      <w:r/>
    </w:p>
    <w:p>
      <w:pPr>
        <w:ind w:left="0" w:right="0" w:firstLine="0"/>
        <w:jc w:val="center"/>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0"/>
        </w:rPr>
        <w:t xml:space="preserve">（第一次重新采购）</w:t>
      </w:r>
      <w:r/>
    </w:p>
    <w:p>
      <w:pPr>
        <w:ind w:left="0" w:right="0" w:firstLine="0"/>
        <w:jc w:val="center"/>
        <w:spacing w:before="157"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竞争性磋商响应文件</w:t>
      </w:r>
      <w:r/>
    </w:p>
    <w:p>
      <w:pPr>
        <w:ind w:left="0" w:right="0" w:firstLine="0"/>
        <w:jc w:val="center"/>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项目编号：ZJ06602653ZC00809</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供应商：（加盖电子公章）</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2026年6月16日</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竞争性磋商申请及声明</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SimSun" w:hAnsi="SimSun" w:eastAsia="SimSun" w:cs="SimSun"/>
          <w:color w:val="000000"/>
          <w:sz w:val="21"/>
          <w:u w:val="single"/>
        </w:rPr>
        <w:t xml:space="preserve">                            </w:t>
      </w:r>
      <w:r>
        <w:rPr>
          <w:rFonts w:ascii="SimSun" w:hAnsi="SimSun" w:eastAsia="SimSun" w:cs="SimSun"/>
          <w:color w:val="000000"/>
          <w:sz w:val="21"/>
        </w:rPr>
        <w:t xml:space="preserve">（项目名称）</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（项目编号）竞争性磋商公告，正式授权下述签字人</w:t>
      </w:r>
      <w:r>
        <w:rPr>
          <w:rFonts w:ascii="SimSun" w:hAnsi="SimSun" w:eastAsia="SimSun" w:cs="SimSun"/>
          <w:color w:val="000000"/>
          <w:sz w:val="21"/>
          <w:u w:val="single"/>
        </w:rPr>
        <w:t xml:space="preserve">                   </w:t>
      </w:r>
      <w:r>
        <w:rPr>
          <w:rFonts w:ascii="SimSun" w:hAnsi="SimSun" w:eastAsia="SimSun" w:cs="SimSun"/>
          <w:color w:val="000000"/>
          <w:sz w:val="21"/>
        </w:rPr>
        <w:t xml:space="preserve">(姓名和职务)代表</w:t>
      </w:r>
      <w:r>
        <w:rPr>
          <w:rFonts w:ascii="SimSun" w:hAnsi="SimSun" w:eastAsia="SimSun" w:cs="SimSun"/>
          <w:color w:val="000000"/>
          <w:sz w:val="21"/>
          <w:u w:val="single"/>
        </w:rPr>
        <w:t xml:space="preserve">                        </w:t>
      </w:r>
      <w:r>
        <w:rPr>
          <w:rFonts w:ascii="SimSun" w:hAnsi="SimSun" w:eastAsia="SimSun" w:cs="SimSun"/>
          <w:color w:val="000000"/>
          <w:sz w:val="21"/>
        </w:rPr>
        <w:t xml:space="preserve">（供应商名称），提交响应性文件并参加磋商。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据此函，签字人兹宣布同意如下：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1.我方完全理解贵方不一定将合同授予最低报价的响应人。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2.我方已详细审核全部竞争性磋商文件及其有效补充文件，我们知道必须放弃提出含糊不清或误解问题的权利。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3.我方愿以人民币（大写）的总价，按磋商文件的要求承包本次磋商范围内的全部工程。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4.针对本工程，我方拟派项目负责人是（姓名、身份证号），且该项目负责人无在建工程。</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5.我方保证在收到贵单位发出的书面开工通知立即开工，并在日历天内竣工。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6.我方保证本工程质量达到。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7.如果在确定成交后拒绝签订合同，我们的磋商保证金可被贵方没收。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8.我方同意向贵方提供贵方可能另外要求的与磋商有关的任何证据或资料，并保证我方已提供和将要提供的文件是真实的、准确的。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9.遵守竞争性磋商文件中要求的收费项目和标准。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10.我公司非联合体响应，且承诺成交后不转包、不分包。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11.我方的响应有效期为90天。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12.我方正式通讯方式为：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电话：</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13.我方正式开户银行和账号为：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日期：2026年6月16日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240" w:after="6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法定代表人身份证明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w:t>
      </w:r>
      <w:r>
        <w:rPr>
          <w:rFonts w:ascii="SimSun" w:hAnsi="SimSun" w:eastAsia="SimSun" w:cs="SimSun"/>
          <w:color w:val="000000"/>
          <w:sz w:val="21"/>
          <w:u w:val="single"/>
        </w:rPr>
        <w:tab/>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性别：</w:t>
      </w:r>
      <w:r>
        <w:rPr>
          <w:rFonts w:ascii="SimSun" w:hAnsi="SimSun" w:eastAsia="SimSun" w:cs="SimSun"/>
          <w:color w:val="000000"/>
          <w:sz w:val="21"/>
          <w:u w:val="single"/>
        </w:rPr>
        <w:tab/>
        <w:t xml:space="preserve">  </w:t>
      </w:r>
      <w:r>
        <w:rPr>
          <w:rFonts w:ascii="SimSun" w:hAnsi="SimSun" w:eastAsia="SimSun" w:cs="SimSun"/>
          <w:color w:val="000000"/>
          <w:sz w:val="21"/>
        </w:rPr>
        <w:t xml:space="preserve">年龄：</w:t>
      </w:r>
      <w:r>
        <w:rPr>
          <w:rFonts w:ascii="SimSun" w:hAnsi="SimSun" w:eastAsia="SimSun" w:cs="SimSun"/>
          <w:color w:val="000000"/>
          <w:sz w:val="21"/>
          <w:u w:val="single"/>
        </w:rPr>
        <w:tab/>
        <w:t xml:space="preserve">    </w:t>
      </w:r>
      <w:r>
        <w:rPr>
          <w:rFonts w:ascii="SimSun" w:hAnsi="SimSun" w:eastAsia="SimSun" w:cs="SimSun"/>
          <w:color w:val="000000"/>
          <w:sz w:val="21"/>
        </w:rPr>
        <w:t xml:space="preserve">职务：</w:t>
      </w:r>
      <w:r>
        <w:rPr>
          <w:rFonts w:ascii="SimSun" w:hAnsi="SimSun" w:eastAsia="SimSun" w:cs="SimSun"/>
          <w:color w:val="000000"/>
          <w:sz w:val="21"/>
          <w:u w:val="single"/>
        </w:rPr>
        <w:t xml:space="preserve">    </w:t>
      </w:r>
      <w:r>
        <w:rPr>
          <w:rFonts w:ascii="SimSun" w:hAnsi="SimSun" w:eastAsia="SimSun" w:cs="SimSun"/>
          <w:color w:val="000000"/>
          <w:sz w:val="21"/>
        </w:rPr>
        <w:t xml:space="preserve"> </w:t>
        <w:tab/>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系</w:t>
      </w:r>
      <w:r>
        <w:rPr>
          <w:rFonts w:ascii="SimSun" w:hAnsi="SimSun" w:eastAsia="SimSun" w:cs="SimSun"/>
          <w:color w:val="000000"/>
          <w:sz w:val="21"/>
          <w:u w:val="single"/>
        </w:rPr>
        <w:t xml:space="preserve">   </w:t>
        <w:tab/>
        <w:t xml:space="preserve">                  </w:t>
      </w:r>
      <w:r>
        <w:rPr>
          <w:rFonts w:ascii="SimSun" w:hAnsi="SimSun" w:eastAsia="SimSun" w:cs="SimSun"/>
          <w:color w:val="000000"/>
          <w:sz w:val="21"/>
        </w:rPr>
        <w:t xml:space="preserve">（供应商名称）的法定代表人。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注：本证明后须附：法定代表人身份证原件扫描件。</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38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反面</w:t>
            </w:r>
            <w:r/>
          </w:p>
        </w:tc>
      </w:tr>
    </w:tbl>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color w:val="000000"/>
          <w:sz w:val="21"/>
          <w:u w:val="single"/>
        </w:rPr>
        <w:tab/>
        <w:t xml:space="preserve">   </w:t>
      </w:r>
      <w:r>
        <w:rPr>
          <w:rFonts w:ascii="SimSun" w:hAnsi="SimSun" w:eastAsia="SimSun" w:cs="SimSun"/>
          <w:color w:val="000000"/>
          <w:sz w:val="21"/>
        </w:rPr>
        <w:t xml:space="preserve">（加盖电子公章）</w:t>
      </w:r>
      <w:r/>
    </w:p>
    <w:p>
      <w:pPr>
        <w:ind w:left="0" w:right="0" w:firstLine="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2026年6月16日</w:t>
      </w:r>
      <w:r/>
    </w:p>
    <w:p>
      <w:pPr>
        <w:ind w:left="0" w:right="0" w:firstLine="567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法定代表人授权委托书</w:t>
      </w:r>
      <w:r/>
    </w:p>
    <w:p>
      <w:pPr>
        <w:ind w:left="0" w:right="31"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本授权委托书声明：我</w:t>
      </w:r>
      <w:r>
        <w:rPr>
          <w:rFonts w:ascii="SimSun" w:hAnsi="SimSun" w:eastAsia="SimSun" w:cs="SimSun"/>
          <w:color w:val="000000"/>
          <w:sz w:val="21"/>
          <w:u w:val="single"/>
        </w:rPr>
        <w:t xml:space="preserve">            </w:t>
      </w:r>
      <w:r>
        <w:rPr>
          <w:rFonts w:ascii="SimSun" w:hAnsi="SimSun" w:eastAsia="SimSun" w:cs="SimSun"/>
          <w:color w:val="000000"/>
          <w:sz w:val="21"/>
        </w:rPr>
        <w:t xml:space="preserve">（姓名）系</w:t>
      </w:r>
      <w:r>
        <w:rPr>
          <w:rFonts w:ascii="SimSun" w:hAnsi="SimSun" w:eastAsia="SimSun" w:cs="SimSun"/>
          <w:color w:val="000000"/>
          <w:sz w:val="21"/>
          <w:u w:val="single"/>
        </w:rPr>
        <w:t xml:space="preserve">                    </w:t>
      </w:r>
      <w:r>
        <w:rPr>
          <w:rFonts w:ascii="SimSun" w:hAnsi="SimSun" w:eastAsia="SimSun" w:cs="SimSun"/>
          <w:color w:val="000000"/>
          <w:sz w:val="21"/>
        </w:rPr>
        <w:t xml:space="preserve">（供应商全称）的法定代表人，现授权委托</w:t>
      </w:r>
      <w:r>
        <w:rPr>
          <w:rFonts w:ascii="SimSun" w:hAnsi="SimSun" w:eastAsia="SimSun" w:cs="SimSun"/>
          <w:color w:val="000000"/>
          <w:sz w:val="21"/>
          <w:u w:val="single"/>
        </w:rPr>
        <w:t xml:space="preserve">                          </w:t>
      </w:r>
      <w:r>
        <w:rPr>
          <w:rFonts w:ascii="SimSun" w:hAnsi="SimSun" w:eastAsia="SimSun" w:cs="SimSun"/>
          <w:color w:val="000000"/>
          <w:sz w:val="21"/>
        </w:rPr>
        <w:t xml:space="preserve">（单位名称）</w:t>
      </w:r>
      <w:r>
        <w:rPr>
          <w:rFonts w:ascii="SimSun" w:hAnsi="SimSun" w:eastAsia="SimSun" w:cs="SimSun"/>
          <w:color w:val="000000"/>
          <w:sz w:val="21"/>
          <w:u w:val="single"/>
        </w:rPr>
        <w:t xml:space="preserve">           </w:t>
      </w:r>
      <w:r>
        <w:rPr>
          <w:rFonts w:ascii="SimSun" w:hAnsi="SimSun" w:eastAsia="SimSun" w:cs="SimSun"/>
          <w:color w:val="000000"/>
          <w:sz w:val="21"/>
        </w:rPr>
        <w:t xml:space="preserve">（部门、职务、姓名）为本单位的合法代理人（即授权代表），以本单位的名义参加</w:t>
      </w:r>
      <w:r>
        <w:rPr>
          <w:rFonts w:ascii="SimSun" w:hAnsi="SimSun" w:eastAsia="SimSun" w:cs="SimSun"/>
          <w:color w:val="000000"/>
          <w:sz w:val="21"/>
          <w:u w:val="single"/>
        </w:rPr>
        <w:t xml:space="preserve">江苏省设备成套股份有限公司</w:t>
      </w:r>
      <w:r>
        <w:rPr>
          <w:rFonts w:ascii="SimSun" w:hAnsi="SimSun" w:eastAsia="SimSun" w:cs="SimSun"/>
          <w:color w:val="000000"/>
          <w:sz w:val="21"/>
        </w:rPr>
        <w:t xml:space="preserve">组织的</w:t>
      </w:r>
      <w:r>
        <w:rPr>
          <w:rFonts w:ascii="SimSun" w:hAnsi="SimSun" w:eastAsia="SimSun" w:cs="SimSun"/>
          <w:color w:val="000000"/>
          <w:sz w:val="21"/>
          <w:u w:val="single"/>
        </w:rPr>
        <w:t xml:space="preserve">                          （项目名称及项目编号）</w:t>
      </w:r>
      <w:r>
        <w:rPr>
          <w:rFonts w:ascii="SimSun" w:hAnsi="SimSun" w:eastAsia="SimSun" w:cs="SimSun"/>
          <w:color w:val="000000"/>
          <w:sz w:val="21"/>
        </w:rPr>
        <w:t xml:space="preserve">的竞争性磋商，授权代表签署的一切文件和处理与之有关的一切事务，我均予以承认。</w:t>
      </w:r>
      <w:r/>
    </w:p>
    <w:p>
      <w:pPr>
        <w:ind w:left="0" w:right="0" w:firstLine="435"/>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授权代表无权委托，特此委托。</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授权代表（签字）：</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性别：</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身份证号码：</w:t>
      </w:r>
      <w:r>
        <w:rPr>
          <w:rFonts w:ascii="SimSun" w:hAnsi="SimSun" w:eastAsia="SimSun" w:cs="SimSun"/>
          <w:color w:val="000000"/>
          <w:sz w:val="21"/>
          <w:u w:val="singl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单位（加盖电子公章）：</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日期：2026年6月16日</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注：本授权委托书后须附：</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（1）授权委托人身份证扫描件；</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（2）如果是法定代表人直接参与磋商的可以不提供《法定代表人授权委托书》，但必须提供《法定代表人身份证明》；</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（3）未按上述规定随附身份证扫描件的，响应无效。</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授权委托人身份证原件扫描件：</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8"/>
      </w:tblGrid>
      <w:tr>
        <w:trPr>
          <w:trHeight w:val="38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正面</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反面</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响应报价表（首次）</w:t>
      </w:r>
      <w:r/>
    </w:p>
    <w:p>
      <w:pPr>
        <w:ind w:left="0" w:right="0" w:firstLine="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309"/>
        <w:gridCol w:w="7045"/>
      </w:tblGrid>
      <w:tr>
        <w:trPr>
          <w:trHeight w:val="106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响应报价（大写）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ind w:left="0" w:right="0" w:firstLine="0"/>
              <w:jc w:val="both"/>
              <w:spacing w:before="0" w:after="0" w:line="85"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大写：</w:t>
            </w:r>
            <w:r/>
          </w:p>
          <w:p>
            <w:pPr>
              <w:ind w:left="0" w:right="0" w:firstLine="0"/>
              <w:jc w:val="both"/>
              <w:spacing w:before="0" w:after="0" w:line="85"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小写：</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ind w:left="0" w:right="0" w:firstLine="0"/>
              <w:jc w:val="both"/>
              <w:spacing w:before="0" w:after="0" w:line="85" w:lineRule="atLeast"/>
              <w:tabs>
                <w:tab w:val="left" w:pos="362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0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是否属于小微型企业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4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04775" cy="142875"/>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469200"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2pt;height:11.2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是           </w:t>
              <mc:AlternateContent>
                <mc:Choice Requires="wpg">
                  <w:drawing>
                    <wp:inline xmlns:wp="http://schemas.openxmlformats.org/drawingml/2006/wordprocessingDrawing" distT="0" distB="0" distL="0" distR="0">
                      <wp:extent cx="104775" cy="14287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938691" name=""/>
                              <pic:cNvPicPr>
                                <a:picLocks noChangeAspect="1"/>
                              </pic:cNvPicPr>
                              <pic:nvPr/>
                            </pic:nvPicPr>
                            <pic:blipFill>
                              <a:blip/>
                              <a:stretch/>
                            </pic:blipFill>
                            <pic:spPr bwMode="auto">
                              <a:xfrm>
                                <a:off x="0" y="0"/>
                                <a:ext cx="104774" cy="14287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2pt;height:11.2pt;mso-wrap-distance-left:0.0pt;mso-wrap-distance-top:0.0pt;mso-wrap-distance-right:0.0pt;mso-wrap-distance-bottom:0.0pt;" stroked="false">
                      <v:path textboxrect="0,0,0,0"/>
                    </v:shape>
                  </w:pict>
                </mc:Fallback>
              </mc:AlternateContent>
              <w:t xml:space="preserve">否</w:t>
            </w:r>
            <w:r/>
          </w:p>
        </w:tc>
      </w:tr>
      <w:tr>
        <w:trPr>
          <w:trHeight w:val="607"/>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“是否属于小微型企业”栏内请勾选“是”或“否” 。如勾选“是” ，供应商需同时提供企业声明函。</w:t>
            </w:r>
            <w:r/>
          </w:p>
        </w:tc>
      </w:tr>
    </w:tbl>
    <w:p>
      <w:pPr>
        <w:ind w:left="0" w:right="0" w:firstLine="420"/>
        <w:jc w:val="both"/>
        <w:spacing w:before="0" w:after="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861"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单位（加盖电子公章）：</w:t>
      </w:r>
      <w:r/>
    </w:p>
    <w:p>
      <w:pPr>
        <w:ind w:left="0" w:right="0" w:firstLine="8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日期：2026年6月16日</w:t>
      </w:r>
      <w:r/>
    </w:p>
    <w:p>
      <w:pPr>
        <w:ind w:left="0" w:right="0" w:firstLine="420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0"/>
        <w:spacing w:before="0" w:after="0" w:line="82"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8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说明：磋商结束后，磋商小组将要求所有实质性响应的供应商在规定时间内提交最后报价。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企业声明函</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中小企业声明函（工程、服务）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本公司郑重声明，根据《政府采购促进中小 企业发展管理办法》（财库﹝2020﹞46号）的规定，本公司参加</w:t>
      </w:r>
      <w:r>
        <w:rPr>
          <w:rFonts w:ascii="SimSun" w:hAnsi="SimSun" w:eastAsia="SimSun" w:cs="SimSun"/>
          <w:color w:val="000000"/>
          <w:sz w:val="21"/>
          <w:u w:val="single"/>
        </w:rPr>
        <w:t xml:space="preserve">江苏省未成年犯管教所警察用房设施维修改造项目（项目名称）</w:t>
      </w:r>
      <w:r>
        <w:rPr>
          <w:rFonts w:ascii="SimSun" w:hAnsi="SimSun" w:eastAsia="SimSun" w:cs="SimSun"/>
          <w:color w:val="000000"/>
          <w:sz w:val="21"/>
        </w:rPr>
        <w:t xml:space="preserve">采购活动，工程的施工单位全部为符合政策要求的中小企业（或者：服务全部由符合政策要求的中小企业承接）。相关企业（含签订分包意向协议的中小企业）的具体情况如下：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江苏省未成年犯管教所警察用房设施维修改造项目（标的名称）</w:t>
      </w:r>
      <w:r>
        <w:rPr>
          <w:rFonts w:ascii="SimSun" w:hAnsi="SimSun" w:eastAsia="SimSun" w:cs="SimSun"/>
          <w:color w:val="000000"/>
          <w:sz w:val="21"/>
        </w:rPr>
        <w:t xml:space="preserve">，属于</w:t>
      </w:r>
      <w:r>
        <w:rPr>
          <w:rFonts w:ascii="SimSun" w:hAnsi="SimSun" w:eastAsia="SimSun" w:cs="SimSun"/>
          <w:color w:val="000000"/>
          <w:sz w:val="21"/>
          <w:u w:val="single"/>
        </w:rPr>
        <w:t xml:space="preserve">建筑业（采购文件中明确的所属行业）</w:t>
      </w:r>
      <w:r>
        <w:rPr>
          <w:rFonts w:ascii="SimSun" w:hAnsi="SimSun" w:eastAsia="SimSun" w:cs="SimSun"/>
          <w:color w:val="000000"/>
          <w:sz w:val="21"/>
        </w:rPr>
        <w:t xml:space="preserve">；承建（承接）企业为</w:t>
      </w:r>
      <w:r>
        <w:rPr>
          <w:rFonts w:ascii="SimSun" w:hAnsi="SimSun" w:eastAsia="SimSun" w:cs="SimSun"/>
          <w:color w:val="000000"/>
          <w:sz w:val="21"/>
          <w:u w:val="single"/>
        </w:rPr>
        <w:t xml:space="preserve">        （企业名称）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    （中型企业、小型企业、微型企业）</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企业名称（加盖电子公章）： </w:t>
      </w:r>
      <w:r/>
    </w:p>
    <w:p>
      <w:pPr>
        <w:ind w:left="0" w:right="0" w:firstLine="46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1971675" cy="1905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13790" name=""/>
                        <pic:cNvPicPr>
                          <a:picLocks noChangeAspect="1"/>
                        </pic:cNvPicPr>
                        <pic:nvPr/>
                      </pic:nvPicPr>
                      <pic:blipFill>
                        <a:blip/>
                        <a:stretch/>
                      </pic:blipFill>
                      <pic:spPr bwMode="auto">
                        <a:xfrm>
                          <a:off x="0" y="0"/>
                          <a:ext cx="1971675" cy="1904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5.2pt;height:1.5pt;mso-wrap-distance-left:0.0pt;mso-wrap-distance-top:0.0pt;mso-wrap-distance-right:0.0pt;mso-wrap-distance-bottom:0.0pt;" stroked="false">
                <v:path textboxrect="0,0,0,0"/>
              </v:shape>
            </w:pict>
          </mc:Fallback>
        </mc:AlternateContent>
      </w:r>
      <w:r>
        <w:rPr>
          <w:rFonts w:ascii="SimSun" w:hAnsi="SimSun" w:eastAsia="SimSun" w:cs="SimSun"/>
          <w:color w:val="000000"/>
          <w:sz w:val="21"/>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vertAlign w:val="superscript"/>
        </w:rPr>
        <w:t xml:space="preserve">1</w:t>
      </w:r>
      <w:r>
        <w:rPr>
          <w:rFonts w:ascii="SimSun" w:hAnsi="SimSun" w:eastAsia="SimSun" w:cs="SimSun"/>
          <w:color w:val="000000"/>
          <w:sz w:val="18"/>
        </w:rPr>
        <w:t xml:space="preserve">从业人员、营业收入、资产总额填报上一年度数据，无上一年度数据的新成立企业可不填报。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18"/>
        </w:rPr>
        <w:t xml:space="preserve"> </w:t>
      </w:r>
      <w:r/>
    </w:p>
    <w:p>
      <w:pPr>
        <w:ind w:left="0" w:right="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注：1.供应商提供的货物全部由符合政策要求的中小企业制造的参加本次政府采购项目需提供此声明函（中小企业划型标准详见《关于印发中小企业划型标准规定的通知》工信部联企业〔2011〕300 号），其他情况无需提供此声明函。</w:t>
      </w:r>
      <w:r/>
    </w:p>
    <w:p>
      <w:pPr>
        <w:ind w:left="0" w:right="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2.供应商未按上述要求提供声明函的，价格将不做相应扣除。</w:t>
      </w:r>
      <w:r/>
    </w:p>
    <w:p>
      <w:pPr>
        <w:ind w:left="0" w:right="6"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3.工程采购项目：在工程采购项目中，工程由中小企业承建，即工程施工单位为中小企业。</w:t>
      </w:r>
      <w:r/>
    </w:p>
    <w:p>
      <w:pPr>
        <w:ind w:left="0" w:right="6"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4.中标、中标供应商享受本办法规定的中小企业扶持政策的，《中小企业声明函》将随中标、成交结果公开，中小企业应对其声明内容的真实性负责，声明函内容不实的，属于提供虚假材料谋取中标、成</w:t>
      </w:r>
      <w:r>
        <w:rPr>
          <w:rFonts w:ascii="SimSun" w:hAnsi="SimSun" w:eastAsia="SimSun" w:cs="SimSun"/>
          <w:color w:val="000000"/>
          <w:sz w:val="21"/>
          <w:u w:val="none"/>
        </w:rPr>
        <w:t xml:space="preserve">交，将依照《中华人民共和国政府采购法》等国家有关规定追究相应责任。</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6"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0"/>
        </w:rPr>
        <w:t xml:space="preserve">附：</w:t>
      </w:r>
      <w:r>
        <w:rPr>
          <w:rFonts w:ascii="SimSun" w:hAnsi="SimSun" w:eastAsia="SimSun" w:cs="SimSun"/>
          <w:color w:val="000000"/>
          <w:sz w:val="21"/>
        </w:rPr>
        <w:t xml:space="preserve">中小微企业划型标准如下</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751"/>
        <w:gridCol w:w="1638"/>
        <w:gridCol w:w="1083"/>
        <w:gridCol w:w="1921"/>
        <w:gridCol w:w="1710"/>
        <w:gridCol w:w="1104"/>
      </w:tblGrid>
      <w:tr>
        <w:trPr>
          <w:trHeight w:val="340"/>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行业名称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指标名称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计量</w:t>
            </w:r>
            <w:r/>
          </w:p>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小型</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微型</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农、林、牧、渔</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2000≤Y＜40000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6000≤Y＜80000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300≤Y＜6000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Y＜300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5000≤Z＜80000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300≤Z＜5000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Z＜300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批发业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5≤X＜20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X＜5</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5000≤Y＜40000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零售业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10≤X＜50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100≤Y＜500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交通运输业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200≤Y＜3000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仓储业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邮政业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X＜20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2000≤Y＜30000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住宿业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餐饮业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信息传输业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100≤X＜2000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软件和信息技术服务业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房地产开发经营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1000≤Y＜200000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5000≤Z＜10000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Y＜2000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物业管理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300≤X＜1000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营业收入 （Y）</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1000≤Y＜5000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500≤Y＜1000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Y＜500</w:t>
            </w:r>
            <w:r/>
          </w:p>
        </w:tc>
      </w:tr>
      <w:tr>
        <w:trPr>
          <w:trHeight w:val="340"/>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751" w:type="dxa"/>
            <w:vAlign w:val="center"/>
            <w:vMerge w:val="restart"/>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租赁和商务服务业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r>
        <w:trPr>
          <w:trHeight w:val="34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资产总额 （Z）</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万元</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8000≤Z＜120000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100≤Z＜8000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Y＜100</w:t>
            </w:r>
            <w:r/>
          </w:p>
        </w:tc>
      </w:tr>
      <w:tr>
        <w:trPr>
          <w:trHeight w:val="34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5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其他未列明行业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638"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从业人员 （X）</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83"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921"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100≤X＜300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710"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10≤X＜100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04" w:type="dxa"/>
            <w:vAlign w:val="center"/>
            <w:textDirection w:val="lrTb"/>
            <w:noWrap w:val="false"/>
          </w:tcPr>
          <w:p>
            <w:pPr>
              <w:ind w:left="147"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X＜10</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11"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说明：上述标准参照《关于印发中小企业划型标准规定的通知》（工信部联企业〔2011〕300 号），大型、中型和小型企业须同时满足所列指标的下限，否则下划一档；微型企业只须满足所列指标中的一项即可。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sz w:val="21"/>
        </w:rPr>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（二）残疾人福利性单位声明函</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单位名称（加盖电子公章）：</w:t>
      </w:r>
      <w:r/>
    </w:p>
    <w:p>
      <w:pPr>
        <w:ind w:left="0" w:right="0" w:firstLine="504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日期：2026年6月16日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（提供由省级以上监狱管理局、戒毒管理局（含新疆生产建设兵团）出具的属于监狱企业的证明文件）</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响应承诺书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single"/>
        </w:rPr>
        <w:t xml:space="preserve">江苏省未成年犯管教所</w:t>
      </w:r>
      <w:r>
        <w:rPr>
          <w:rFonts w:ascii="SimSun" w:hAnsi="SimSun" w:eastAsia="SimSun" w:cs="SimSun"/>
          <w:color w:val="000000"/>
          <w:sz w:val="21"/>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我单位有幸参加</w:t>
      </w:r>
      <w:r>
        <w:rPr>
          <w:rFonts w:ascii="SimSun" w:hAnsi="SimSun" w:eastAsia="SimSun" w:cs="SimSun"/>
          <w:b/>
          <w:color w:val="000000"/>
          <w:sz w:val="21"/>
          <w:u w:val="single"/>
        </w:rPr>
        <w:t xml:space="preserve">江苏省未成年犯管教所警察用房设施维修改造项目</w:t>
      </w:r>
      <w:r>
        <w:rPr>
          <w:rFonts w:ascii="SimSun" w:hAnsi="SimSun" w:eastAsia="SimSun" w:cs="SimSun"/>
          <w:color w:val="000000"/>
          <w:sz w:val="21"/>
        </w:rPr>
        <w:t xml:space="preserve">（工程名称）的招投标活动，在此承诺我方满足如下要求：</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（1）拟派项目负责人无在建工程。</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（2）供应商单位负责人为同一人或者存在直接控股、管理关系的不同供应商，不得参加同一合同项下的政府采购活动。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（3）凡为采购项目提供整体设计、规范编制或者项目管理、监理、检测等服务的供应商，不得再参加本项目的采购活动。</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拒绝以下供应商参与政府采购活动：被“信用中国”网站（www.creditchina.gov.cn）列入失信被执行人（查询网址：https：//zxgk.court.gov.cn/shixin/）、重大税收违法失信主体名单（查询网址：https://www.creditchina.gov.cn/zhuanxiangchaxun/zhongdashuishouweifaanjian/），被“中国政府采购网”（www.ccgp.gov.cn）列入政府采购严重违法失信行为记录名单（查询网址：https：//w</w:t>
      </w:r>
      <w:r>
        <w:rPr>
          <w:rFonts w:ascii="SimSun" w:hAnsi="SimSun" w:eastAsia="SimSun" w:cs="SimSun"/>
          <w:color w:val="000000"/>
          <w:sz w:val="21"/>
        </w:rPr>
        <w:t xml:space="preserve">ww.ccgp.gov.cn/search/cr/）。</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（5）本项目不接受联合体，成交后不允许转包、分包。</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（6）项目负责人每月在施工现场的时间要求：随施工队同时进出，每天在施工现场不少于6小时。</w:t>
      </w:r>
      <w:r/>
    </w:p>
    <w:p>
      <w:pPr>
        <w:ind w:left="0" w:right="0" w:firstLine="3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供应商：（加盖电子公章）</w:t>
      </w:r>
      <w:r/>
    </w:p>
    <w:p>
      <w:pPr>
        <w:ind w:left="0" w:right="0" w:firstLine="357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日期：2026年6月16日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2891"/>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编制施工组织设计的要求：编制时应采用文字并结合图表形式说明施工方法；拟投入本工程的主要施工设备情况、拟配备本工程的试验和检测仪器设备情况、劳动力计划等；结合工程特点提出切实可行的工程质量、安全生产、文明施工、工程进度、技术组织措施，同时应对关键工序、复杂环节重点提出相应技术措施，如冬雨季施工技术、减少噪音、降低环境污染、地下管线及其他地上地下设施的保护加固措施等。</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2.施工组织设计除采用文字表述外可附下列图表，图表及格式要求附后。</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附表一 拟投入本项目的主要施工设备表</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附表二 拟配备本项目的试验和检测仪器设备表</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附表三 劳动力计划表</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附表四 计划开、竣工日期和施工进度网络图</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附表五 施工总平面图</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附表六 临时用地表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附表一：拟投入本工程的主要施工设备表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
        <w:gridCol w:w="1261"/>
        <w:gridCol w:w="727"/>
        <w:gridCol w:w="755"/>
        <w:gridCol w:w="923"/>
        <w:gridCol w:w="811"/>
        <w:gridCol w:w="1246"/>
        <w:gridCol w:w="998"/>
        <w:gridCol w:w="1145"/>
        <w:gridCol w:w="595"/>
      </w:tblGrid>
      <w:tr>
        <w:trPr>
          <w:trHeight w:val="73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设备名称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国别</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额定功率</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（kW）</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生产能力</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用于施</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工部位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附表二：拟配备本工程的试验和检测仪器设备表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800"/>
        <w:gridCol w:w="884"/>
        <w:gridCol w:w="884"/>
        <w:gridCol w:w="882"/>
        <w:gridCol w:w="1038"/>
        <w:gridCol w:w="1114"/>
        <w:gridCol w:w="1252"/>
        <w:gridCol w:w="728"/>
      </w:tblGrid>
      <w:tr>
        <w:trPr>
          <w:trHeight w:val="81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仪器设</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型号</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规格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国别</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产地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制造</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年份</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已使用台时数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1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14"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附表三：劳动力计划表</w:t>
      </w:r>
      <w:r/>
    </w:p>
    <w:p>
      <w:pPr>
        <w:ind w:left="0" w:right="69" w:firstLine="67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单位：人</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45"/>
        <w:gridCol w:w="1028"/>
        <w:gridCol w:w="1028"/>
        <w:gridCol w:w="1027"/>
        <w:gridCol w:w="1027"/>
        <w:gridCol w:w="1027"/>
        <w:gridCol w:w="1028"/>
        <w:gridCol w:w="1028"/>
      </w:tblGrid>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工种</w:t>
            </w:r>
            <w:r/>
          </w:p>
        </w:tc>
        <w:tc>
          <w:tcPr>
            <w:gridSpan w:val="7"/>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93"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按工程施工阶段投入劳动力情况</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0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7"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2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附表四：计划开、竣工日期和施工进度网络图</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1.供应商应递交施工进度网络图或施工进度表，说明按竞争磋商文件要求的计划工期进行施工的各个关键日期。</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2.施工进度表可采用网络图（或横道图）表示。</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附表五：施工总平面图</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供应商应递交一份施工总平面图，绘出现场临时设施布置图表并附文字说明，说明临时设施、加工车间、现场办公、设备及仓储、供电、供水、卫生、生活、道路、消防等设施的情况和布置。</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附表六：临时用地表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56"/>
        <w:gridCol w:w="2066"/>
        <w:gridCol w:w="2058"/>
        <w:gridCol w:w="205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用 途</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面 积（平方米）</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位 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需用时间</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58"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项目管理机构</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（一）项目管理机构组成表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6"/>
        <w:gridCol w:w="916"/>
        <w:gridCol w:w="916"/>
        <w:gridCol w:w="915"/>
        <w:gridCol w:w="915"/>
        <w:gridCol w:w="915"/>
        <w:gridCol w:w="915"/>
        <w:gridCol w:w="915"/>
        <w:gridCol w:w="915"/>
      </w:tblGrid>
      <w:tr>
        <w:trPr>
          <w:trHeight w:val="4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vMerge w:val="restart"/>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vMerge w:val="restart"/>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vMerge w:val="restart"/>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职称</w:t>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执业或职业资格证明</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vMerge w:val="restart"/>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20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证书</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级别</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专业</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养老</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保险</w:t>
            </w:r>
            <w:r/>
          </w:p>
        </w:tc>
        <w:tc>
          <w:tcPr>
            <w:vMerge w:val="continue"/>
            <w:textDirection w:val="lrTb"/>
            <w:noWrap w:val="false"/>
          </w:tcPr>
          <w:p>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5"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（二）主要人员简历表</w:t>
      </w:r>
      <w:r/>
    </w:p>
    <w:p>
      <w:pPr>
        <w:ind w:left="0" w:right="69"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人员简历表”中的项目负责人应附项目负责人证、身份证、职称证、学历证、养老保险扫描件，管理过的项目业绩须附合同协议书扫描件；技术负责人应附身份证、职称证、学历证、养老保险扫描件，管理过的项目业绩须附证明其所任技术职务的企业文件或用户证明；其他主要人员应附职称证（执业证或上岗证书）、养老保险扫描件。</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430"/>
        <w:gridCol w:w="1430"/>
        <w:gridCol w:w="1430"/>
        <w:gridCol w:w="1430"/>
        <w:gridCol w:w="1431"/>
        <w:gridCol w:w="1431"/>
      </w:tblGrid>
      <w:tr>
        <w:trPr>
          <w:trHeight w:val="54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 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学历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11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职 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拟在本合同任职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毕业学校</w:t>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5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年毕业于          学校         专业</w:t>
            </w:r>
            <w:r/>
          </w:p>
        </w:tc>
      </w:tr>
      <w:tr>
        <w:trPr>
          <w:trHeight w:val="894"/>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82"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主要工作经历</w:t>
            </w:r>
            <w:r/>
          </w:p>
        </w:tc>
      </w:tr>
      <w:tr>
        <w:trPr>
          <w:trHeight w:val="3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时 间</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参加过的类似项目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担任职务</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发包人及联系电话</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4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290"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1" w:type="dxa"/>
            <w:vAlign w:val="center"/>
            <w:textDirection w:val="lrTb"/>
            <w:noWrap w:val="false"/>
          </w:tcPr>
          <w:p>
            <w:pPr>
              <w:ind w:left="0" w:right="69"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69"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近年完成的类似项目情况表</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51"/>
        <w:gridCol w:w="1398"/>
        <w:gridCol w:w="1578"/>
        <w:gridCol w:w="1184"/>
        <w:gridCol w:w="761"/>
        <w:gridCol w:w="879"/>
        <w:gridCol w:w="753"/>
        <w:gridCol w:w="1345"/>
        <w:gridCol w:w="706"/>
      </w:tblGrid>
      <w:tr>
        <w:trP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建设单位（业主）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工程名称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建设规模</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（建筑面积/建设高度）</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合同签订日期</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（年/月/日）</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获奖等级</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获奖日期</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hyperlink r:id="rId17" w:tooltip="javascript:__doPostBack('ctl00$ContentPlaceHolder1$Datagrid1$ctl02$ctl05','')" w:history="1">
              <w:r>
                <w:rPr>
                  <w:rStyle w:val="802"/>
                  <w:rFonts w:ascii="SimSun" w:hAnsi="SimSun" w:eastAsia="SimSun" w:cs="SimSun"/>
                  <w:color w:val="0000ee"/>
                  <w:sz w:val="21"/>
                  <w:u w:val="none"/>
                </w:rPr>
                <w:t xml:space="preserve">颁奖部门发布的文件号</w:t>
              </w:r>
            </w:hyperlink>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其他说明</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4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注：提供相应工程合同及获奖证明文件（具体要求见第三章 评审标准）</w:t>
      </w:r>
      <w:r>
        <w:rPr>
          <w:rFonts w:ascii="SimSun" w:hAnsi="SimSun" w:eastAsia="SimSun" w:cs="SimSun"/>
          <w:b/>
          <w:color w:val="000000"/>
          <w:sz w:val="21"/>
        </w:rPr>
        <w:t xml:space="preserve">。</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已标价工程量清单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资格证明文件</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（1）具有独立承担民事责任的能力。（提供法人或者其他组织的营业执照等证明材料。提供方式：扫描件加盖电子公章）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良好的商业信誉和健全的财务会计制度。[提供响应文件提交截止前一年内任意一个月的会计报表（至少包括资产负债表和利润表），或2025年度（或2024年度）经审计的财务审计报告，或响应文件提交截止前一年内银行出具的资信证明；成立不满一年则无需提供。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（3）具有履行合同所必需的设备和专业技术能力。（供应商根据履行采购项目合同需要，提供履行合同所必需的设备和专业技术能力的声明或证明材料）</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如提供声明，参考格式如下：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具备履行合同所必需的设备和专业技术能力的书面声明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江苏省未成年犯管教所：</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我单位郑重声明：我单位具备履行本项目采购合同所必需的设备和专业技术能力。</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日期：2026年6月16日</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有依法缴纳税收和社会保障资金的良好记录。[1.提供距响应文件提交截止前一年内任意一月份的纳税凭据（依法免税的应提供相应文件说明）；2.提供距响应文件提交截止前一年内任意一月份的依法缴纳社会保障资金的凭据（专用收据或社会保险缴纳清单），依法享受缓缴、免缴社会保障资金的提供证明材料。提供方式：扫描件加盖电子公章]</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（5）参加采购活动前三年内，在经营活动中没有重大违法记录。（提供声明或承诺书，格式自拟）</w:t>
      </w:r>
      <w:r/>
    </w:p>
    <w:p>
      <w:pPr>
        <w:ind w:left="0" w:right="0" w:firstLine="49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如提供声明，参考格式如下：</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无重大违法记录声明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江苏省未成年犯管教所：</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ab/>
        <w:t xml:space="preserve">我单位郑重声明：参加本次采购活动前3年内，我单位在经营活动中没有因违法经营受到刑事处罚或者责令停产停业、吊销许可证或者执照、较大数额罚款等行政处罚。</w:t>
      </w:r>
      <w:r/>
    </w:p>
    <w:p>
      <w:pPr>
        <w:ind w:left="0" w:right="0" w:firstLine="0"/>
        <w:jc w:val="both"/>
        <w:spacing w:before="120" w:after="120" w:line="6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声明人：（加盖电子公章）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1"/>
        </w:rPr>
        <w:t xml:space="preserve"> 日期：2026年6月16日</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（6）供应商具有建筑工程施工总承包三级及以上资质，并具有有效期内的安全生产许可证。（提供证书扫描件并加盖电子公章）</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拟派项目负责人须具有建筑工程专业二级及以上注册建造师资质，并取得安全生产考核合格证书（B证）。[须同时提供：1）建造师注册证书；2）项目负责人安全生产考核合格证书（B证）；3）社保机构出具的供应商为项目负责人缴纳的2026年以来至少连续3个月的养老保险证明（劳动保障部门出具的社保证明材料，须加盖社保中心章或社保中心参保缴费证明电子专用章）。提供方式：扫描件并加盖电子公章]</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主要材料品牌表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gridCol w:w="1845"/>
        <w:gridCol w:w="4110"/>
        <w:gridCol w:w="1455"/>
        <w:gridCol w:w="1451"/>
      </w:tblGrid>
      <w:tr>
        <w:trPr>
          <w:trHeight w:val="44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10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材料名称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采购人推荐品牌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10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供应商响应品牌</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105"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油漆涂料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立邦、多乐士、三棵树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防水材料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雨虹、德高、西卡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2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铝板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友邦、至高、方大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46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石膏板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泰山、龙牌、千年舟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洁具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箭牌、TOTO、九牧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给排水管</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联塑、公元、中财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配电线缆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上上、远东、江南</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板材</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兔宝宝、福庆、平安树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灯具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雷士照明、欧普照明、佛山照明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2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开关插座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施耐德、西门子、雷士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应急照明</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飞利浦、三雄极光、阳光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中央空调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格力、美的、日立</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气体灭火</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上海金盾、南京消防、湖南磐龙</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5"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消防报警设备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110" w:type="dxa"/>
            <w:vAlign w:val="center"/>
            <w:textDirection w:val="lrTb"/>
            <w:noWrap w:val="false"/>
          </w:tcPr>
          <w:p>
            <w:pPr>
              <w:ind w:left="0" w:right="21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海湾、松江、北大青鸟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5"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5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3C认证</w:t>
            </w:r>
            <w:r/>
          </w:p>
        </w:tc>
      </w:tr>
    </w:tbl>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其他</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注：此处可附“第三章 评审标准”所要求的材料或供应商认为需要提供的其他材料。</w:t>
      </w:r>
      <w:r/>
    </w:p>
    <w:p>
      <w:pPr>
        <w:ind w:left="0" w:right="0" w:firstLine="0"/>
        <w:spacing w:before="240" w:after="240" w:line="82"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Arial">
    <w:panose1 w:val="020B0604020202020204"/>
  </w:font>
  <w:font w:name="Calibri">
    <w:panose1 w:val="020F0502020204030204"/>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2">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3">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4">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566"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1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1876"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6006"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35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1583"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720" TargetMode="External"/><Relationship Id="rId16" Type="http://schemas.openxmlformats.org/officeDocument/2006/relationships/hyperlink" Target="mailto:chengjy@jcec.cn" TargetMode="External"/><Relationship Id="rId17" Type="http://schemas.openxmlformats.org/officeDocument/2006/relationships/hyperlink" Target="javascript:__doPostBack(&apos;ctl00$ContentPlaceHolder1$Datagrid1$ctl02$ctl05&apos;,&apos;&apos;)"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程俊玥</cp:lastModifiedBy>
  <cp:revision>5</cp:revision>
  <dcterms:created xsi:type="dcterms:W3CDTF">2026-06-03T03:49:57Z</dcterms:created>
  <dcterms:modified xsi:type="dcterms:W3CDTF">2026-06-04T02:02:07Z</dcterms:modified>
</cp:coreProperties>
</file>